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4C" w:rsidRPr="0046411F" w:rsidRDefault="00C7272A" w:rsidP="00A91D1F">
      <w:pPr>
        <w:autoSpaceDE w:val="0"/>
        <w:autoSpaceDN w:val="0"/>
        <w:adjustRightInd w:val="0"/>
        <w:spacing w:after="0" w:line="240" w:lineRule="auto"/>
        <w:jc w:val="center"/>
        <w:rPr>
          <w:rFonts w:cs="Times New Roman"/>
          <w:b/>
          <w:sz w:val="40"/>
          <w:szCs w:val="40"/>
        </w:rPr>
      </w:pPr>
      <w:r w:rsidRPr="0046411F">
        <w:rPr>
          <w:rFonts w:cs="Times New Roman"/>
          <w:b/>
          <w:sz w:val="40"/>
          <w:szCs w:val="40"/>
        </w:rPr>
        <w:t>Návrh s</w:t>
      </w:r>
      <w:r w:rsidR="008176AD" w:rsidRPr="0046411F">
        <w:rPr>
          <w:rFonts w:cs="Times New Roman"/>
          <w:b/>
          <w:sz w:val="40"/>
          <w:szCs w:val="40"/>
        </w:rPr>
        <w:t>ektorov</w:t>
      </w:r>
      <w:r w:rsidRPr="0046411F">
        <w:rPr>
          <w:rFonts w:cs="Times New Roman"/>
          <w:b/>
          <w:sz w:val="40"/>
          <w:szCs w:val="40"/>
        </w:rPr>
        <w:t>ej</w:t>
      </w:r>
      <w:r w:rsidR="008176AD" w:rsidRPr="0046411F">
        <w:rPr>
          <w:rFonts w:cs="Times New Roman"/>
          <w:b/>
          <w:sz w:val="40"/>
          <w:szCs w:val="40"/>
        </w:rPr>
        <w:t xml:space="preserve"> a</w:t>
      </w:r>
      <w:r w:rsidR="00BC20AE" w:rsidRPr="0046411F">
        <w:rPr>
          <w:rFonts w:cs="Times New Roman"/>
          <w:b/>
          <w:sz w:val="40"/>
          <w:szCs w:val="40"/>
        </w:rPr>
        <w:t>nalýza strategických medzier</w:t>
      </w:r>
      <w:r w:rsidR="00933D5E" w:rsidRPr="0046411F">
        <w:rPr>
          <w:rFonts w:cs="Times New Roman"/>
          <w:b/>
          <w:sz w:val="40"/>
          <w:szCs w:val="40"/>
        </w:rPr>
        <w:t xml:space="preserve"> </w:t>
      </w:r>
    </w:p>
    <w:p w:rsidR="00A91D1F" w:rsidRPr="0046411F" w:rsidRDefault="00933D5E" w:rsidP="00620D4C">
      <w:pPr>
        <w:autoSpaceDE w:val="0"/>
        <w:autoSpaceDN w:val="0"/>
        <w:adjustRightInd w:val="0"/>
        <w:spacing w:after="0" w:line="240" w:lineRule="auto"/>
        <w:jc w:val="center"/>
        <w:rPr>
          <w:rFonts w:cs="Times New Roman"/>
          <w:b/>
          <w:sz w:val="40"/>
          <w:szCs w:val="40"/>
        </w:rPr>
      </w:pPr>
      <w:r w:rsidRPr="0046411F">
        <w:rPr>
          <w:rFonts w:cs="Times New Roman"/>
          <w:b/>
          <w:sz w:val="40"/>
          <w:szCs w:val="40"/>
        </w:rPr>
        <w:t>v Slovenskej republike</w:t>
      </w:r>
      <w:r w:rsidR="00A91D1F" w:rsidRPr="0046411F">
        <w:rPr>
          <w:rFonts w:cs="Times New Roman"/>
          <w:b/>
          <w:sz w:val="40"/>
          <w:szCs w:val="40"/>
        </w:rPr>
        <w:t xml:space="preserve"> </w:t>
      </w:r>
      <w:r w:rsidR="0046411F" w:rsidRPr="0046411F">
        <w:rPr>
          <w:rFonts w:cs="Times New Roman"/>
          <w:b/>
          <w:sz w:val="40"/>
          <w:szCs w:val="40"/>
        </w:rPr>
        <w:t xml:space="preserve">z pohľadu vysokých škôl </w:t>
      </w:r>
    </w:p>
    <w:p w:rsidR="00933D5E" w:rsidRPr="0046411F" w:rsidRDefault="00A91D1F" w:rsidP="00A91D1F">
      <w:pPr>
        <w:autoSpaceDE w:val="0"/>
        <w:autoSpaceDN w:val="0"/>
        <w:adjustRightInd w:val="0"/>
        <w:spacing w:after="0" w:line="240" w:lineRule="auto"/>
        <w:jc w:val="center"/>
        <w:rPr>
          <w:rFonts w:cs="Times New Roman"/>
          <w:b/>
          <w:sz w:val="40"/>
          <w:szCs w:val="40"/>
        </w:rPr>
      </w:pPr>
      <w:r w:rsidRPr="0046411F">
        <w:rPr>
          <w:rFonts w:cs="Times New Roman"/>
          <w:b/>
          <w:sz w:val="40"/>
          <w:szCs w:val="40"/>
        </w:rPr>
        <w:t>k Európskej charte výskumných pracovníkov a Kódexu správania pre nábor výskumných pracovníkov</w:t>
      </w:r>
    </w:p>
    <w:p w:rsidR="00620D4C" w:rsidRPr="0046411F" w:rsidRDefault="00620D4C" w:rsidP="00C7272A">
      <w:pPr>
        <w:pStyle w:val="Bezriadkovania"/>
      </w:pPr>
    </w:p>
    <w:p w:rsidR="005902B2" w:rsidRPr="0046411F" w:rsidRDefault="00C7272A" w:rsidP="00620D4C">
      <w:pPr>
        <w:jc w:val="center"/>
        <w:rPr>
          <w:rFonts w:cs="Times New Roman"/>
          <w:sz w:val="24"/>
          <w:szCs w:val="24"/>
        </w:rPr>
      </w:pPr>
      <w:r w:rsidRPr="0046411F">
        <w:rPr>
          <w:rFonts w:cs="Times New Roman"/>
          <w:sz w:val="24"/>
          <w:szCs w:val="24"/>
        </w:rPr>
        <w:t>V</w:t>
      </w:r>
      <w:r w:rsidR="00620D4C" w:rsidRPr="0046411F">
        <w:rPr>
          <w:rFonts w:cs="Times New Roman"/>
          <w:sz w:val="24"/>
          <w:szCs w:val="24"/>
        </w:rPr>
        <w:t xml:space="preserve">erzia: </w:t>
      </w:r>
      <w:r w:rsidRPr="0046411F">
        <w:rPr>
          <w:rFonts w:cs="Times New Roman"/>
          <w:sz w:val="24"/>
          <w:szCs w:val="24"/>
        </w:rPr>
        <w:t xml:space="preserve">1 </w:t>
      </w:r>
    </w:p>
    <w:p w:rsidR="00C7272A" w:rsidRPr="0046411F" w:rsidRDefault="00C7272A" w:rsidP="00C7272A">
      <w:pPr>
        <w:pStyle w:val="Bezriadkovania"/>
      </w:pPr>
    </w:p>
    <w:p w:rsidR="00620D4C" w:rsidRPr="0046411F" w:rsidRDefault="00E46809" w:rsidP="00391CB9">
      <w:pPr>
        <w:jc w:val="both"/>
        <w:rPr>
          <w:rFonts w:cs="Times New Roman"/>
          <w:b/>
          <w:sz w:val="24"/>
          <w:szCs w:val="24"/>
        </w:rPr>
      </w:pPr>
      <w:r w:rsidRPr="0046411F">
        <w:rPr>
          <w:rFonts w:cs="Times New Roman"/>
          <w:b/>
          <w:sz w:val="24"/>
          <w:szCs w:val="24"/>
        </w:rPr>
        <w:t>Európska charta výskumných pracovníkov a Kódex správania pre nábor výskumných pracovníkov</w:t>
      </w:r>
      <w:r w:rsidR="00C7272A" w:rsidRPr="0046411F">
        <w:rPr>
          <w:rStyle w:val="Odkaznapoznmkupodiarou"/>
          <w:rFonts w:cs="Times New Roman"/>
          <w:b/>
          <w:sz w:val="24"/>
          <w:szCs w:val="24"/>
        </w:rPr>
        <w:footnoteReference w:id="1"/>
      </w:r>
      <w:r w:rsidRPr="0046411F">
        <w:rPr>
          <w:rFonts w:cs="Times New Roman"/>
          <w:b/>
          <w:sz w:val="24"/>
          <w:szCs w:val="24"/>
        </w:rPr>
        <w:t xml:space="preserve"> (vznik a zámer dokumentov)</w:t>
      </w:r>
    </w:p>
    <w:p w:rsidR="0062542A" w:rsidRPr="0046411F" w:rsidRDefault="00025FE0" w:rsidP="002525E8">
      <w:pPr>
        <w:pStyle w:val="Odsekzoznamu"/>
        <w:numPr>
          <w:ilvl w:val="0"/>
          <w:numId w:val="17"/>
        </w:numPr>
        <w:jc w:val="both"/>
        <w:rPr>
          <w:rFonts w:cs="Times New Roman"/>
          <w:sz w:val="24"/>
          <w:szCs w:val="24"/>
        </w:rPr>
      </w:pPr>
      <w:r w:rsidRPr="0046411F">
        <w:rPr>
          <w:rFonts w:cs="Times New Roman"/>
          <w:sz w:val="24"/>
          <w:szCs w:val="24"/>
        </w:rPr>
        <w:t>Európska komisia prijala Európsku chartu výskumných pr</w:t>
      </w:r>
      <w:r w:rsidR="00A704E1" w:rsidRPr="0046411F">
        <w:rPr>
          <w:rFonts w:cs="Times New Roman"/>
          <w:sz w:val="24"/>
          <w:szCs w:val="24"/>
        </w:rPr>
        <w:t>acovníkov a Kódex správania pre </w:t>
      </w:r>
      <w:r w:rsidRPr="0046411F">
        <w:rPr>
          <w:rFonts w:cs="Times New Roman"/>
          <w:sz w:val="24"/>
          <w:szCs w:val="24"/>
        </w:rPr>
        <w:t>nábor výskumných pracovníkov na základe odporúčania Komisie zo dňa 11.</w:t>
      </w:r>
      <w:bookmarkStart w:id="0" w:name="_GoBack"/>
      <w:bookmarkEnd w:id="0"/>
      <w:r w:rsidR="00411123">
        <w:rPr>
          <w:rFonts w:cs="Times New Roman"/>
          <w:sz w:val="24"/>
          <w:szCs w:val="24"/>
        </w:rPr>
        <w:t>3.</w:t>
      </w:r>
      <w:r w:rsidRPr="0046411F">
        <w:rPr>
          <w:rFonts w:cs="Times New Roman"/>
          <w:sz w:val="24"/>
          <w:szCs w:val="24"/>
        </w:rPr>
        <w:t>2005.</w:t>
      </w:r>
      <w:r w:rsidR="0062542A" w:rsidRPr="0046411F">
        <w:rPr>
          <w:rFonts w:cs="Times New Roman"/>
          <w:sz w:val="24"/>
          <w:szCs w:val="24"/>
        </w:rPr>
        <w:t xml:space="preserve"> </w:t>
      </w:r>
      <w:r w:rsidRPr="0046411F">
        <w:rPr>
          <w:rFonts w:cs="Times New Roman"/>
          <w:sz w:val="24"/>
          <w:szCs w:val="24"/>
        </w:rPr>
        <w:t xml:space="preserve">Dokumenty sú určené výskumníkom a zamestnávateľom vo verejnej, ako aj v súkromnej sfére. Ide o kľúčové články v politike EÚ, </w:t>
      </w:r>
      <w:r w:rsidR="00C7272A" w:rsidRPr="0046411F">
        <w:rPr>
          <w:rFonts w:cs="Times New Roman"/>
          <w:sz w:val="24"/>
          <w:szCs w:val="24"/>
        </w:rPr>
        <w:t xml:space="preserve">ktoré sa týkajú </w:t>
      </w:r>
      <w:r w:rsidRPr="0046411F">
        <w:rPr>
          <w:rFonts w:cs="Times New Roman"/>
          <w:sz w:val="24"/>
          <w:szCs w:val="24"/>
        </w:rPr>
        <w:t xml:space="preserve">zvýšenia atraktívnosti kariéry výskumníka. Kariéra výskumníka je jedným z </w:t>
      </w:r>
      <w:r w:rsidR="00C7272A" w:rsidRPr="0046411F">
        <w:rPr>
          <w:rFonts w:cs="Times New Roman"/>
          <w:sz w:val="24"/>
          <w:szCs w:val="24"/>
        </w:rPr>
        <w:t>nástrojov</w:t>
      </w:r>
      <w:r w:rsidRPr="0046411F">
        <w:rPr>
          <w:rFonts w:cs="Times New Roman"/>
          <w:sz w:val="24"/>
          <w:szCs w:val="24"/>
        </w:rPr>
        <w:t xml:space="preserve"> stratégie, ktorá podporuje rast ekonomiky a</w:t>
      </w:r>
      <w:r w:rsidR="00C7272A" w:rsidRPr="0046411F">
        <w:rPr>
          <w:rFonts w:cs="Times New Roman"/>
          <w:sz w:val="24"/>
          <w:szCs w:val="24"/>
        </w:rPr>
        <w:t> </w:t>
      </w:r>
      <w:r w:rsidRPr="0046411F">
        <w:rPr>
          <w:rFonts w:cs="Times New Roman"/>
          <w:sz w:val="24"/>
          <w:szCs w:val="24"/>
        </w:rPr>
        <w:t>zamestnanosti</w:t>
      </w:r>
      <w:r w:rsidR="00C7272A" w:rsidRPr="0046411F">
        <w:rPr>
          <w:rFonts w:cs="Times New Roman"/>
          <w:sz w:val="24"/>
          <w:szCs w:val="24"/>
        </w:rPr>
        <w:t xml:space="preserve"> Európa 2020</w:t>
      </w:r>
      <w:r w:rsidR="00C7272A" w:rsidRPr="0046411F">
        <w:rPr>
          <w:rStyle w:val="Odkaznapoznmkupodiarou"/>
          <w:rFonts w:cs="Times New Roman"/>
          <w:sz w:val="24"/>
          <w:szCs w:val="24"/>
        </w:rPr>
        <w:footnoteReference w:id="2"/>
      </w:r>
      <w:r w:rsidRPr="0046411F">
        <w:rPr>
          <w:rFonts w:cs="Times New Roman"/>
          <w:sz w:val="24"/>
          <w:szCs w:val="24"/>
        </w:rPr>
        <w:t>.</w:t>
      </w:r>
    </w:p>
    <w:p w:rsidR="0062542A" w:rsidRPr="0046411F" w:rsidRDefault="0062542A" w:rsidP="0062542A">
      <w:pPr>
        <w:pStyle w:val="Odsekzoznamu"/>
        <w:ind w:left="360"/>
        <w:jc w:val="both"/>
        <w:rPr>
          <w:rFonts w:cs="Times New Roman"/>
          <w:sz w:val="24"/>
          <w:szCs w:val="24"/>
        </w:rPr>
      </w:pPr>
    </w:p>
    <w:p w:rsidR="005F18DC" w:rsidRPr="0046411F" w:rsidRDefault="00025FE0" w:rsidP="002525E8">
      <w:pPr>
        <w:pStyle w:val="Odsekzoznamu"/>
        <w:numPr>
          <w:ilvl w:val="0"/>
          <w:numId w:val="17"/>
        </w:numPr>
        <w:spacing w:after="0"/>
        <w:jc w:val="both"/>
        <w:rPr>
          <w:rFonts w:cs="Times New Roman"/>
          <w:sz w:val="24"/>
          <w:szCs w:val="24"/>
        </w:rPr>
      </w:pPr>
      <w:r w:rsidRPr="0046411F">
        <w:rPr>
          <w:rFonts w:cs="Times New Roman"/>
          <w:sz w:val="24"/>
          <w:szCs w:val="24"/>
        </w:rPr>
        <w:t>Európsku chartu výskumných pracovníkov tvoria základné princípy a podmienky, ktoré presne špecifikujú úlohy, zodpovednosť a nároky na vý</w:t>
      </w:r>
      <w:r w:rsidR="00A704E1" w:rsidRPr="0046411F">
        <w:rPr>
          <w:rFonts w:cs="Times New Roman"/>
          <w:sz w:val="24"/>
          <w:szCs w:val="24"/>
        </w:rPr>
        <w:t>skumníkov</w:t>
      </w:r>
      <w:r w:rsidR="00396D7C" w:rsidRPr="0046411F">
        <w:rPr>
          <w:rFonts w:cs="Times New Roman"/>
          <w:sz w:val="24"/>
          <w:szCs w:val="24"/>
        </w:rPr>
        <w:t>,</w:t>
      </w:r>
      <w:r w:rsidR="00A704E1" w:rsidRPr="0046411F">
        <w:rPr>
          <w:rFonts w:cs="Times New Roman"/>
          <w:sz w:val="24"/>
          <w:szCs w:val="24"/>
        </w:rPr>
        <w:t xml:space="preserve"> </w:t>
      </w:r>
      <w:r w:rsidR="00C7272A" w:rsidRPr="0046411F">
        <w:rPr>
          <w:rFonts w:cs="Times New Roman"/>
          <w:sz w:val="24"/>
          <w:szCs w:val="24"/>
        </w:rPr>
        <w:t xml:space="preserve">nároky na </w:t>
      </w:r>
      <w:r w:rsidRPr="0046411F">
        <w:rPr>
          <w:rFonts w:cs="Times New Roman"/>
          <w:sz w:val="24"/>
          <w:szCs w:val="24"/>
        </w:rPr>
        <w:t>zamestnávateľov</w:t>
      </w:r>
      <w:r w:rsidR="00C7272A" w:rsidRPr="0046411F">
        <w:rPr>
          <w:rFonts w:cs="Times New Roman"/>
          <w:sz w:val="24"/>
          <w:szCs w:val="24"/>
        </w:rPr>
        <w:t xml:space="preserve"> </w:t>
      </w:r>
      <w:r w:rsidRPr="0046411F">
        <w:rPr>
          <w:rFonts w:cs="Times New Roman"/>
          <w:sz w:val="24"/>
          <w:szCs w:val="24"/>
        </w:rPr>
        <w:t xml:space="preserve">resp. organizácie financujúce výskum. </w:t>
      </w:r>
      <w:r w:rsidR="005F18DC" w:rsidRPr="0046411F">
        <w:rPr>
          <w:rFonts w:cs="Times New Roman"/>
          <w:sz w:val="24"/>
          <w:szCs w:val="24"/>
        </w:rPr>
        <w:t>Mnoho európskych vysokých škôl, výskumných organizácií, ale aj medzinárodné alebo európske organizácie (napr. JRC, CERN, EURODOC a iné) vyjadrili súhlas s princípmi a podmienkami Charty a Kódexu</w:t>
      </w:r>
      <w:r w:rsidR="005F18DC" w:rsidRPr="0046411F">
        <w:rPr>
          <w:rStyle w:val="Odkaznapoznmkupodiarou"/>
          <w:rFonts w:cs="Times New Roman"/>
          <w:sz w:val="24"/>
          <w:szCs w:val="24"/>
        </w:rPr>
        <w:footnoteReference w:id="3"/>
      </w:r>
      <w:r w:rsidR="00C7272A" w:rsidRPr="0046411F">
        <w:rPr>
          <w:rFonts w:cs="Times New Roman"/>
          <w:sz w:val="24"/>
          <w:szCs w:val="24"/>
        </w:rPr>
        <w:t xml:space="preserve"> a usilujú o ich aplikáciu</w:t>
      </w:r>
      <w:r w:rsidR="005F18DC" w:rsidRPr="0046411F">
        <w:rPr>
          <w:rFonts w:cs="Times New Roman"/>
          <w:sz w:val="24"/>
          <w:szCs w:val="24"/>
        </w:rPr>
        <w:t xml:space="preserve">.  </w:t>
      </w:r>
    </w:p>
    <w:p w:rsidR="005F18DC" w:rsidRPr="0046411F" w:rsidRDefault="005F18DC" w:rsidP="005F18DC">
      <w:pPr>
        <w:pStyle w:val="Odsekzoznamu"/>
        <w:rPr>
          <w:rFonts w:cs="Times New Roman"/>
          <w:sz w:val="24"/>
          <w:szCs w:val="24"/>
        </w:rPr>
      </w:pPr>
    </w:p>
    <w:p w:rsidR="00025FE0" w:rsidRPr="0046411F" w:rsidRDefault="00025FE0" w:rsidP="002525E8">
      <w:pPr>
        <w:pStyle w:val="Odsekzoznamu"/>
        <w:numPr>
          <w:ilvl w:val="0"/>
          <w:numId w:val="17"/>
        </w:numPr>
        <w:spacing w:after="0"/>
        <w:jc w:val="both"/>
        <w:rPr>
          <w:rFonts w:cs="Times New Roman"/>
          <w:sz w:val="24"/>
          <w:szCs w:val="24"/>
        </w:rPr>
      </w:pPr>
      <w:r w:rsidRPr="0046411F">
        <w:rPr>
          <w:rFonts w:cs="Times New Roman"/>
          <w:sz w:val="24"/>
          <w:szCs w:val="24"/>
        </w:rPr>
        <w:t>Zámer</w:t>
      </w:r>
      <w:r w:rsidR="005F2B56" w:rsidRPr="0046411F">
        <w:rPr>
          <w:rFonts w:cs="Times New Roman"/>
          <w:sz w:val="24"/>
          <w:szCs w:val="24"/>
        </w:rPr>
        <w:t>om Európskej</w:t>
      </w:r>
      <w:r w:rsidRPr="0046411F">
        <w:rPr>
          <w:rFonts w:cs="Times New Roman"/>
          <w:sz w:val="24"/>
          <w:szCs w:val="24"/>
        </w:rPr>
        <w:t xml:space="preserve"> </w:t>
      </w:r>
      <w:r w:rsidR="005F2B56" w:rsidRPr="0046411F">
        <w:rPr>
          <w:rFonts w:cs="Times New Roman"/>
          <w:sz w:val="24"/>
          <w:szCs w:val="24"/>
        </w:rPr>
        <w:t>c</w:t>
      </w:r>
      <w:r w:rsidRPr="0046411F">
        <w:rPr>
          <w:rFonts w:cs="Times New Roman"/>
          <w:sz w:val="24"/>
          <w:szCs w:val="24"/>
        </w:rPr>
        <w:t>harty</w:t>
      </w:r>
      <w:r w:rsidR="005F2B56" w:rsidRPr="0046411F">
        <w:rPr>
          <w:rFonts w:cs="Times New Roman"/>
          <w:sz w:val="24"/>
          <w:szCs w:val="24"/>
        </w:rPr>
        <w:t xml:space="preserve"> výskumných pracovníkov</w:t>
      </w:r>
      <w:r w:rsidRPr="0046411F">
        <w:rPr>
          <w:rFonts w:cs="Times New Roman"/>
          <w:sz w:val="24"/>
          <w:szCs w:val="24"/>
        </w:rPr>
        <w:t xml:space="preserve"> je:</w:t>
      </w:r>
    </w:p>
    <w:p w:rsidR="00025FE0" w:rsidRPr="0046411F" w:rsidRDefault="00025FE0" w:rsidP="003B71B3">
      <w:pPr>
        <w:pStyle w:val="Odsekzoznamu"/>
        <w:numPr>
          <w:ilvl w:val="0"/>
          <w:numId w:val="1"/>
        </w:numPr>
        <w:spacing w:after="0"/>
        <w:jc w:val="both"/>
        <w:rPr>
          <w:rFonts w:cs="Times New Roman"/>
          <w:sz w:val="24"/>
          <w:szCs w:val="24"/>
        </w:rPr>
      </w:pPr>
      <w:r w:rsidRPr="0046411F">
        <w:rPr>
          <w:rFonts w:cs="Times New Roman"/>
          <w:sz w:val="24"/>
          <w:szCs w:val="24"/>
        </w:rPr>
        <w:t>zabezpečiť, aby vzťah medzi výskumníkmi a zamestnávateľmi, resp. organizáciami</w:t>
      </w:r>
      <w:r w:rsidR="00616C51" w:rsidRPr="0046411F">
        <w:rPr>
          <w:rFonts w:cs="Times New Roman"/>
          <w:sz w:val="24"/>
          <w:szCs w:val="24"/>
        </w:rPr>
        <w:t xml:space="preserve"> financujúcimi výskum</w:t>
      </w:r>
      <w:r w:rsidRPr="0046411F">
        <w:rPr>
          <w:rFonts w:cs="Times New Roman"/>
          <w:sz w:val="24"/>
          <w:szCs w:val="24"/>
        </w:rPr>
        <w:t xml:space="preserve">, prispieval k úspešnému konaniu v tvorbe, transfere  a </w:t>
      </w:r>
      <w:proofErr w:type="spellStart"/>
      <w:r w:rsidRPr="0046411F">
        <w:rPr>
          <w:rFonts w:cs="Times New Roman"/>
          <w:sz w:val="24"/>
          <w:szCs w:val="24"/>
        </w:rPr>
        <w:t>zdieľaní</w:t>
      </w:r>
      <w:proofErr w:type="spellEnd"/>
      <w:r w:rsidRPr="0046411F">
        <w:rPr>
          <w:rFonts w:cs="Times New Roman"/>
          <w:sz w:val="24"/>
          <w:szCs w:val="24"/>
        </w:rPr>
        <w:t xml:space="preserve"> znalostí;</w:t>
      </w:r>
    </w:p>
    <w:p w:rsidR="00025FE0" w:rsidRPr="0046411F" w:rsidRDefault="003B71B3" w:rsidP="003B71B3">
      <w:pPr>
        <w:pStyle w:val="Odsekzoznamu"/>
        <w:numPr>
          <w:ilvl w:val="0"/>
          <w:numId w:val="1"/>
        </w:numPr>
        <w:spacing w:after="0"/>
        <w:jc w:val="both"/>
        <w:rPr>
          <w:rFonts w:cs="Times New Roman"/>
          <w:sz w:val="24"/>
          <w:szCs w:val="24"/>
        </w:rPr>
      </w:pPr>
      <w:r w:rsidRPr="0046411F">
        <w:rPr>
          <w:rFonts w:cs="Times New Roman"/>
          <w:sz w:val="24"/>
          <w:szCs w:val="24"/>
        </w:rPr>
        <w:t xml:space="preserve">prispievať k rozvoju </w:t>
      </w:r>
      <w:r w:rsidR="00025FE0" w:rsidRPr="0046411F">
        <w:rPr>
          <w:rFonts w:cs="Times New Roman"/>
          <w:sz w:val="24"/>
          <w:szCs w:val="24"/>
        </w:rPr>
        <w:t xml:space="preserve"> kariéry výskumníkov.</w:t>
      </w:r>
    </w:p>
    <w:p w:rsidR="003B71B3" w:rsidRPr="0046411F" w:rsidRDefault="003B71B3" w:rsidP="003B71B3">
      <w:pPr>
        <w:pStyle w:val="Odsekzoznamu"/>
        <w:spacing w:after="0"/>
        <w:jc w:val="both"/>
        <w:rPr>
          <w:rFonts w:cs="Times New Roman"/>
          <w:sz w:val="24"/>
          <w:szCs w:val="24"/>
        </w:rPr>
      </w:pPr>
    </w:p>
    <w:p w:rsidR="00025FE0" w:rsidRPr="0046411F" w:rsidRDefault="00025FE0" w:rsidP="002525E8">
      <w:pPr>
        <w:pStyle w:val="Odsekzoznamu"/>
        <w:numPr>
          <w:ilvl w:val="0"/>
          <w:numId w:val="17"/>
        </w:numPr>
        <w:jc w:val="both"/>
        <w:rPr>
          <w:rFonts w:cs="Times New Roman"/>
          <w:sz w:val="24"/>
          <w:szCs w:val="24"/>
        </w:rPr>
      </w:pPr>
      <w:r w:rsidRPr="0046411F">
        <w:rPr>
          <w:rFonts w:cs="Times New Roman"/>
          <w:sz w:val="24"/>
          <w:szCs w:val="24"/>
        </w:rPr>
        <w:t>Kódex správania pre nábor výskumných pracovníkov je dokument pozostávajúci zo série základných princípov a podmienok, ktoré by mali do</w:t>
      </w:r>
      <w:r w:rsidR="00A704E1" w:rsidRPr="0046411F">
        <w:rPr>
          <w:rFonts w:cs="Times New Roman"/>
          <w:sz w:val="24"/>
          <w:szCs w:val="24"/>
        </w:rPr>
        <w:t>držiavať zamestnávatelia (resp. </w:t>
      </w:r>
      <w:r w:rsidRPr="0046411F">
        <w:rPr>
          <w:rFonts w:cs="Times New Roman"/>
          <w:sz w:val="24"/>
          <w:szCs w:val="24"/>
        </w:rPr>
        <w:t>organizácie fin</w:t>
      </w:r>
      <w:r w:rsidR="005F18DC" w:rsidRPr="0046411F">
        <w:rPr>
          <w:rFonts w:cs="Times New Roman"/>
          <w:sz w:val="24"/>
          <w:szCs w:val="24"/>
        </w:rPr>
        <w:t xml:space="preserve">ancujúce výskum) a výskumníci. </w:t>
      </w:r>
      <w:r w:rsidRPr="0046411F">
        <w:rPr>
          <w:rFonts w:cs="Times New Roman"/>
          <w:sz w:val="24"/>
          <w:szCs w:val="24"/>
        </w:rPr>
        <w:t>Zámerom Kódexu</w:t>
      </w:r>
      <w:r w:rsidR="005F2B56" w:rsidRPr="0046411F">
        <w:rPr>
          <w:rFonts w:cs="Times New Roman"/>
          <w:sz w:val="24"/>
          <w:szCs w:val="24"/>
        </w:rPr>
        <w:t xml:space="preserve"> správania pre nábor výskumných pracovníkov</w:t>
      </w:r>
      <w:r w:rsidRPr="0046411F">
        <w:rPr>
          <w:rFonts w:cs="Times New Roman"/>
          <w:sz w:val="24"/>
          <w:szCs w:val="24"/>
        </w:rPr>
        <w:t xml:space="preserve"> je:</w:t>
      </w:r>
    </w:p>
    <w:p w:rsidR="00025FE0" w:rsidRPr="0046411F" w:rsidRDefault="00025FE0" w:rsidP="003B71B3">
      <w:pPr>
        <w:pStyle w:val="Odsekzoznamu"/>
        <w:numPr>
          <w:ilvl w:val="0"/>
          <w:numId w:val="2"/>
        </w:numPr>
        <w:spacing w:after="0"/>
        <w:jc w:val="both"/>
        <w:rPr>
          <w:rFonts w:cs="Times New Roman"/>
          <w:sz w:val="24"/>
          <w:szCs w:val="24"/>
        </w:rPr>
      </w:pPr>
      <w:r w:rsidRPr="0046411F">
        <w:rPr>
          <w:rFonts w:cs="Times New Roman"/>
          <w:sz w:val="24"/>
          <w:szCs w:val="24"/>
        </w:rPr>
        <w:t xml:space="preserve"> zlepšiť</w:t>
      </w:r>
      <w:r w:rsidR="00117C8B" w:rsidRPr="0046411F">
        <w:rPr>
          <w:rFonts w:cs="Times New Roman"/>
          <w:sz w:val="24"/>
          <w:szCs w:val="24"/>
        </w:rPr>
        <w:t xml:space="preserve"> kvalitu </w:t>
      </w:r>
      <w:r w:rsidRPr="0046411F">
        <w:rPr>
          <w:rFonts w:cs="Times New Roman"/>
          <w:sz w:val="24"/>
          <w:szCs w:val="24"/>
        </w:rPr>
        <w:t xml:space="preserve"> nábor</w:t>
      </w:r>
      <w:r w:rsidR="00117C8B" w:rsidRPr="0046411F">
        <w:rPr>
          <w:rFonts w:cs="Times New Roman"/>
          <w:sz w:val="24"/>
          <w:szCs w:val="24"/>
        </w:rPr>
        <w:t>ového procesu</w:t>
      </w:r>
      <w:r w:rsidRPr="0046411F">
        <w:rPr>
          <w:rFonts w:cs="Times New Roman"/>
          <w:sz w:val="24"/>
          <w:szCs w:val="24"/>
        </w:rPr>
        <w:t xml:space="preserve"> </w:t>
      </w:r>
      <w:r w:rsidR="00616C51" w:rsidRPr="0046411F">
        <w:rPr>
          <w:rFonts w:cs="Times New Roman"/>
          <w:sz w:val="24"/>
          <w:szCs w:val="24"/>
        </w:rPr>
        <w:t>výskumných</w:t>
      </w:r>
      <w:r w:rsidRPr="0046411F">
        <w:rPr>
          <w:rFonts w:cs="Times New Roman"/>
          <w:sz w:val="24"/>
          <w:szCs w:val="24"/>
        </w:rPr>
        <w:t xml:space="preserve"> pracovníkov, </w:t>
      </w:r>
    </w:p>
    <w:p w:rsidR="00E46809" w:rsidRPr="0046411F" w:rsidRDefault="009E0B85" w:rsidP="00E46809">
      <w:pPr>
        <w:pStyle w:val="Odsekzoznamu"/>
        <w:numPr>
          <w:ilvl w:val="0"/>
          <w:numId w:val="2"/>
        </w:numPr>
        <w:spacing w:after="0"/>
        <w:jc w:val="both"/>
        <w:rPr>
          <w:rFonts w:cs="Times New Roman"/>
          <w:sz w:val="24"/>
          <w:szCs w:val="24"/>
        </w:rPr>
      </w:pPr>
      <w:r w:rsidRPr="0046411F">
        <w:rPr>
          <w:rFonts w:cs="Times New Roman"/>
          <w:sz w:val="24"/>
          <w:szCs w:val="24"/>
        </w:rPr>
        <w:lastRenderedPageBreak/>
        <w:t>zabezpečiť dodržiavanie</w:t>
      </w:r>
      <w:r w:rsidR="00025FE0" w:rsidRPr="0046411F">
        <w:rPr>
          <w:rFonts w:cs="Times New Roman"/>
          <w:sz w:val="24"/>
          <w:szCs w:val="24"/>
        </w:rPr>
        <w:t xml:space="preserve"> zásad ako</w:t>
      </w:r>
      <w:r w:rsidRPr="0046411F">
        <w:rPr>
          <w:rFonts w:cs="Times New Roman"/>
          <w:sz w:val="24"/>
          <w:szCs w:val="24"/>
        </w:rPr>
        <w:t xml:space="preserve"> sú:</w:t>
      </w:r>
      <w:r w:rsidR="00025FE0" w:rsidRPr="0046411F">
        <w:rPr>
          <w:rFonts w:cs="Times New Roman"/>
          <w:sz w:val="24"/>
          <w:szCs w:val="24"/>
        </w:rPr>
        <w:t xml:space="preserve"> transpa</w:t>
      </w:r>
      <w:r w:rsidRPr="0046411F">
        <w:rPr>
          <w:rFonts w:cs="Times New Roman"/>
          <w:sz w:val="24"/>
          <w:szCs w:val="24"/>
        </w:rPr>
        <w:t xml:space="preserve">rentnosť v prijímacom procese, </w:t>
      </w:r>
      <w:r w:rsidR="00025FE0" w:rsidRPr="0046411F">
        <w:rPr>
          <w:rFonts w:cs="Times New Roman"/>
          <w:sz w:val="24"/>
          <w:szCs w:val="24"/>
        </w:rPr>
        <w:t xml:space="preserve">rovnaké postupy pre všetkých uchádzačov, právne </w:t>
      </w:r>
      <w:r w:rsidR="00616C51" w:rsidRPr="0046411F">
        <w:rPr>
          <w:rFonts w:cs="Times New Roman"/>
          <w:sz w:val="24"/>
          <w:szCs w:val="24"/>
        </w:rPr>
        <w:t>ukotvený</w:t>
      </w:r>
      <w:r w:rsidR="00A704E1" w:rsidRPr="0046411F">
        <w:rPr>
          <w:rFonts w:cs="Times New Roman"/>
          <w:sz w:val="24"/>
          <w:szCs w:val="24"/>
        </w:rPr>
        <w:t xml:space="preserve"> európsky trh práce pre </w:t>
      </w:r>
      <w:r w:rsidR="00616C51" w:rsidRPr="0046411F">
        <w:rPr>
          <w:rFonts w:cs="Times New Roman"/>
          <w:sz w:val="24"/>
          <w:szCs w:val="24"/>
        </w:rPr>
        <w:t>výskumníkov, návrhy</w:t>
      </w:r>
      <w:r w:rsidR="002F5851" w:rsidRPr="0046411F">
        <w:rPr>
          <w:rFonts w:cs="Times New Roman"/>
          <w:sz w:val="24"/>
          <w:szCs w:val="24"/>
        </w:rPr>
        <w:t xml:space="preserve"> platových a iných možností odmeňovania.</w:t>
      </w:r>
    </w:p>
    <w:p w:rsidR="00E46809" w:rsidRPr="0046411F" w:rsidRDefault="00E46809" w:rsidP="00E46809">
      <w:pPr>
        <w:spacing w:after="0"/>
        <w:ind w:left="360"/>
        <w:jc w:val="both"/>
        <w:rPr>
          <w:rFonts w:cs="Times New Roman"/>
          <w:sz w:val="24"/>
          <w:szCs w:val="24"/>
        </w:rPr>
      </w:pPr>
    </w:p>
    <w:p w:rsidR="00E46809" w:rsidRPr="0046411F" w:rsidRDefault="00E46809" w:rsidP="00E46809">
      <w:pPr>
        <w:spacing w:after="0"/>
        <w:jc w:val="both"/>
        <w:rPr>
          <w:rFonts w:cs="Times New Roman"/>
          <w:b/>
          <w:sz w:val="24"/>
          <w:szCs w:val="24"/>
        </w:rPr>
      </w:pPr>
      <w:r w:rsidRPr="0046411F">
        <w:rPr>
          <w:rFonts w:cs="Times New Roman"/>
          <w:b/>
          <w:sz w:val="24"/>
          <w:szCs w:val="24"/>
        </w:rPr>
        <w:t>Prijatie Európskej charty výskumných pracovníkov a Kódexu správania pre nábor výskumných pracovníkov v Slovenskej republike</w:t>
      </w:r>
    </w:p>
    <w:p w:rsidR="00E46809" w:rsidRPr="0046411F" w:rsidRDefault="00E46809" w:rsidP="00E46809">
      <w:pPr>
        <w:spacing w:after="0"/>
        <w:jc w:val="both"/>
        <w:rPr>
          <w:rFonts w:cs="Times New Roman"/>
          <w:sz w:val="24"/>
          <w:szCs w:val="24"/>
        </w:rPr>
      </w:pPr>
    </w:p>
    <w:p w:rsidR="005F18DC" w:rsidRPr="0046411F" w:rsidRDefault="00025FE0" w:rsidP="002525E8">
      <w:pPr>
        <w:pStyle w:val="Odsekzoznamu"/>
        <w:numPr>
          <w:ilvl w:val="0"/>
          <w:numId w:val="17"/>
        </w:numPr>
        <w:jc w:val="both"/>
        <w:rPr>
          <w:rFonts w:cs="Times New Roman"/>
          <w:sz w:val="24"/>
          <w:szCs w:val="24"/>
        </w:rPr>
      </w:pPr>
      <w:r w:rsidRPr="0046411F">
        <w:rPr>
          <w:rFonts w:cs="Times New Roman"/>
          <w:sz w:val="24"/>
          <w:szCs w:val="24"/>
        </w:rPr>
        <w:t xml:space="preserve">Slovenská rektorská konferencia sa prihlásila k zámerom </w:t>
      </w:r>
      <w:r w:rsidR="002A4EA0" w:rsidRPr="0046411F">
        <w:rPr>
          <w:rFonts w:cs="Times New Roman"/>
          <w:sz w:val="24"/>
          <w:szCs w:val="24"/>
        </w:rPr>
        <w:t>Európskej charty výskumných pracovníkov a Kódexu správania pre nábor výskumných pracovníkov</w:t>
      </w:r>
      <w:r w:rsidRPr="0046411F">
        <w:rPr>
          <w:rFonts w:cs="Times New Roman"/>
          <w:sz w:val="24"/>
          <w:szCs w:val="24"/>
        </w:rPr>
        <w:t xml:space="preserve"> ešte v roku 2005, keď </w:t>
      </w:r>
      <w:r w:rsidR="00A704E1" w:rsidRPr="0046411F">
        <w:rPr>
          <w:rFonts w:cs="Times New Roman"/>
          <w:sz w:val="24"/>
          <w:szCs w:val="24"/>
        </w:rPr>
        <w:t>jej </w:t>
      </w:r>
      <w:r w:rsidRPr="0046411F">
        <w:rPr>
          <w:rFonts w:cs="Times New Roman"/>
          <w:sz w:val="24"/>
          <w:szCs w:val="24"/>
        </w:rPr>
        <w:t>členovia podpísali Vyhlásenie o záväzku rektorov slovenských vysokých škôl o prijatí princípov Európskej charty výskumných pracovníkov a Kódexu správania pre nábor výskumných pracovníkov (10. 11. 2005</w:t>
      </w:r>
      <w:r w:rsidR="005F18DC" w:rsidRPr="0046411F">
        <w:rPr>
          <w:rFonts w:cs="Times New Roman"/>
          <w:sz w:val="24"/>
          <w:szCs w:val="24"/>
        </w:rPr>
        <w:t>)</w:t>
      </w:r>
      <w:r w:rsidR="005F18DC" w:rsidRPr="0046411F">
        <w:rPr>
          <w:rStyle w:val="Odkaznapoznmkupodiarou"/>
          <w:rFonts w:cs="Times New Roman"/>
          <w:sz w:val="24"/>
          <w:szCs w:val="24"/>
        </w:rPr>
        <w:footnoteReference w:id="4"/>
      </w:r>
      <w:r w:rsidRPr="0046411F">
        <w:rPr>
          <w:rFonts w:cs="Times New Roman"/>
          <w:sz w:val="24"/>
          <w:szCs w:val="24"/>
        </w:rPr>
        <w:t xml:space="preserve">. </w:t>
      </w:r>
      <w:r w:rsidR="009C45C2" w:rsidRPr="0046411F">
        <w:rPr>
          <w:rFonts w:cs="Times New Roman"/>
          <w:sz w:val="24"/>
          <w:szCs w:val="24"/>
        </w:rPr>
        <w:t xml:space="preserve"> </w:t>
      </w:r>
    </w:p>
    <w:p w:rsidR="005F18DC" w:rsidRPr="0046411F" w:rsidRDefault="005F18DC" w:rsidP="005F18DC">
      <w:pPr>
        <w:pStyle w:val="Odsekzoznamu"/>
        <w:ind w:left="360"/>
        <w:jc w:val="both"/>
        <w:rPr>
          <w:rFonts w:cs="Times New Roman"/>
          <w:sz w:val="24"/>
          <w:szCs w:val="24"/>
        </w:rPr>
      </w:pPr>
    </w:p>
    <w:p w:rsidR="002F5851" w:rsidRPr="0046411F" w:rsidRDefault="002F5851" w:rsidP="002525E8">
      <w:pPr>
        <w:pStyle w:val="Odsekzoznamu"/>
        <w:numPr>
          <w:ilvl w:val="0"/>
          <w:numId w:val="17"/>
        </w:numPr>
        <w:jc w:val="both"/>
        <w:rPr>
          <w:rFonts w:cs="Times New Roman"/>
          <w:sz w:val="24"/>
          <w:szCs w:val="24"/>
        </w:rPr>
      </w:pPr>
      <w:r w:rsidRPr="0046411F">
        <w:rPr>
          <w:rFonts w:cs="Times New Roman"/>
          <w:sz w:val="24"/>
          <w:szCs w:val="24"/>
        </w:rPr>
        <w:t xml:space="preserve">Európska charta výskumných pracovníkov a Kódex správania pre nábor výskumných pracovníkov sú zverejnené na nasledovných webových sídlach slovenských inštitúcií: </w:t>
      </w:r>
    </w:p>
    <w:p w:rsidR="00C56910" w:rsidRPr="0046411F" w:rsidRDefault="00C56910" w:rsidP="002525E8">
      <w:pPr>
        <w:pStyle w:val="Odsekzoznamu"/>
        <w:numPr>
          <w:ilvl w:val="0"/>
          <w:numId w:val="12"/>
        </w:numPr>
        <w:rPr>
          <w:rFonts w:cs="Times New Roman"/>
          <w:sz w:val="24"/>
          <w:szCs w:val="24"/>
        </w:rPr>
      </w:pPr>
      <w:r w:rsidRPr="0046411F">
        <w:rPr>
          <w:rFonts w:cs="Times New Roman"/>
          <w:sz w:val="24"/>
          <w:szCs w:val="24"/>
        </w:rPr>
        <w:t xml:space="preserve">SRK </w:t>
      </w:r>
      <w:hyperlink r:id="rId9" w:history="1">
        <w:r w:rsidRPr="0046411F">
          <w:rPr>
            <w:rStyle w:val="Hypertextovprepojenie"/>
            <w:rFonts w:cs="Times New Roman"/>
            <w:sz w:val="24"/>
            <w:szCs w:val="24"/>
          </w:rPr>
          <w:t>http://www.srk.sk/sk/projekty/chartaakodex</w:t>
        </w:r>
      </w:hyperlink>
    </w:p>
    <w:p w:rsidR="00C56910" w:rsidRPr="0046411F" w:rsidRDefault="00C56910" w:rsidP="002525E8">
      <w:pPr>
        <w:pStyle w:val="Odsekzoznamu"/>
        <w:numPr>
          <w:ilvl w:val="0"/>
          <w:numId w:val="12"/>
        </w:numPr>
        <w:rPr>
          <w:rFonts w:cs="Times New Roman"/>
          <w:sz w:val="24"/>
          <w:szCs w:val="24"/>
        </w:rPr>
      </w:pPr>
      <w:r w:rsidRPr="0046411F">
        <w:rPr>
          <w:rFonts w:cs="Times New Roman"/>
          <w:sz w:val="24"/>
          <w:szCs w:val="24"/>
        </w:rPr>
        <w:t xml:space="preserve">SAIA – EURAXESS </w:t>
      </w:r>
      <w:hyperlink r:id="rId10" w:history="1">
        <w:r w:rsidRPr="0046411F">
          <w:rPr>
            <w:rStyle w:val="Hypertextovprepojenie"/>
            <w:rFonts w:cs="Times New Roman"/>
            <w:sz w:val="24"/>
            <w:szCs w:val="24"/>
          </w:rPr>
          <w:t>http://www.euraxess.sk/sk/main/pr%C3%A1va-vo-v%C3%BDskume/ako-vytvorit-atraktivne-pracovisko</w:t>
        </w:r>
      </w:hyperlink>
    </w:p>
    <w:p w:rsidR="00C56910" w:rsidRPr="0046411F" w:rsidRDefault="00C56910" w:rsidP="002525E8">
      <w:pPr>
        <w:pStyle w:val="Odsekzoznamu"/>
        <w:numPr>
          <w:ilvl w:val="0"/>
          <w:numId w:val="12"/>
        </w:numPr>
        <w:rPr>
          <w:rFonts w:cs="Times New Roman"/>
          <w:sz w:val="24"/>
          <w:szCs w:val="24"/>
        </w:rPr>
      </w:pPr>
      <w:r w:rsidRPr="0046411F">
        <w:rPr>
          <w:rFonts w:cs="Times New Roman"/>
          <w:sz w:val="24"/>
          <w:szCs w:val="24"/>
        </w:rPr>
        <w:t xml:space="preserve">Asociácia doktorandov Slovenska  </w:t>
      </w:r>
      <w:hyperlink r:id="rId11" w:history="1">
        <w:r w:rsidRPr="0046411F">
          <w:rPr>
            <w:rStyle w:val="Hypertextovprepojenie"/>
            <w:rFonts w:cs="Times New Roman"/>
            <w:sz w:val="24"/>
            <w:szCs w:val="24"/>
          </w:rPr>
          <w:t>http://www.ads.sk/index.php?option=com_content&amp;view=article&amp;id=78&amp;Itemid=76&amp;lang=sk</w:t>
        </w:r>
      </w:hyperlink>
      <w:r w:rsidRPr="0046411F">
        <w:rPr>
          <w:rFonts w:cs="Times New Roman"/>
          <w:sz w:val="24"/>
          <w:szCs w:val="24"/>
        </w:rPr>
        <w:t xml:space="preserve"> </w:t>
      </w:r>
    </w:p>
    <w:p w:rsidR="00C56910" w:rsidRPr="0046411F" w:rsidRDefault="00C56910" w:rsidP="002525E8">
      <w:pPr>
        <w:pStyle w:val="Odsekzoznamu"/>
        <w:numPr>
          <w:ilvl w:val="0"/>
          <w:numId w:val="12"/>
        </w:numPr>
        <w:rPr>
          <w:rFonts w:cs="Times New Roman"/>
          <w:sz w:val="24"/>
          <w:szCs w:val="24"/>
        </w:rPr>
      </w:pPr>
      <w:r w:rsidRPr="0046411F">
        <w:rPr>
          <w:rFonts w:cs="Times New Roman"/>
          <w:sz w:val="24"/>
          <w:szCs w:val="24"/>
        </w:rPr>
        <w:t xml:space="preserve">SOVVA </w:t>
      </w:r>
      <w:hyperlink r:id="rId12" w:history="1">
        <w:r w:rsidRPr="0046411F">
          <w:rPr>
            <w:rStyle w:val="Hypertextovprepojenie"/>
            <w:rFonts w:cs="Times New Roman"/>
            <w:sz w:val="24"/>
            <w:szCs w:val="24"/>
          </w:rPr>
          <w:t>http://sovva.sk/informacie/Eur%C3%B3pska%20charta%20v%C3%BDskumn%C3%BDch%20pracovn%C3%ADkov%20a%20K%C3%B3dex%20spr%C3%A1vania%20pre%20n%C3%A1bor%20v%C3%BDskumn%C3%BDch%20pracovn%C3%ADkov</w:t>
        </w:r>
      </w:hyperlink>
    </w:p>
    <w:p w:rsidR="005F18DC" w:rsidRPr="0046411F" w:rsidRDefault="005F18DC" w:rsidP="00616C51">
      <w:pPr>
        <w:pStyle w:val="Bezriadkovania"/>
      </w:pPr>
    </w:p>
    <w:p w:rsidR="00E46809" w:rsidRPr="0046411F" w:rsidRDefault="00E46809" w:rsidP="00E46809">
      <w:pPr>
        <w:jc w:val="both"/>
        <w:rPr>
          <w:rFonts w:cs="Times New Roman"/>
          <w:b/>
          <w:sz w:val="24"/>
          <w:szCs w:val="24"/>
        </w:rPr>
      </w:pPr>
      <w:r w:rsidRPr="0046411F">
        <w:rPr>
          <w:rFonts w:cs="Times New Roman"/>
          <w:b/>
          <w:sz w:val="24"/>
          <w:szCs w:val="24"/>
        </w:rPr>
        <w:t xml:space="preserve">Európska charta výskumných pracovníkov a Kódex správania pre nábor výskumných pracovníkov ako </w:t>
      </w:r>
      <w:r w:rsidR="00616C51" w:rsidRPr="0046411F">
        <w:rPr>
          <w:rFonts w:cs="Times New Roman"/>
          <w:b/>
          <w:sz w:val="24"/>
          <w:szCs w:val="24"/>
        </w:rPr>
        <w:t>európsky nástroj</w:t>
      </w:r>
      <w:r w:rsidRPr="0046411F">
        <w:rPr>
          <w:rFonts w:cs="Times New Roman"/>
          <w:b/>
          <w:sz w:val="24"/>
          <w:szCs w:val="24"/>
        </w:rPr>
        <w:t xml:space="preserve"> </w:t>
      </w:r>
      <w:r w:rsidR="00616C51" w:rsidRPr="0046411F">
        <w:rPr>
          <w:rFonts w:cs="Times New Roman"/>
          <w:b/>
          <w:sz w:val="24"/>
          <w:szCs w:val="24"/>
        </w:rPr>
        <w:t xml:space="preserve">pre </w:t>
      </w:r>
      <w:r w:rsidRPr="0046411F">
        <w:rPr>
          <w:rFonts w:cs="Times New Roman"/>
          <w:b/>
          <w:sz w:val="24"/>
          <w:szCs w:val="24"/>
        </w:rPr>
        <w:t>kvalitn</w:t>
      </w:r>
      <w:r w:rsidR="00616C51" w:rsidRPr="0046411F">
        <w:rPr>
          <w:rFonts w:cs="Times New Roman"/>
          <w:b/>
          <w:sz w:val="24"/>
          <w:szCs w:val="24"/>
        </w:rPr>
        <w:t>é</w:t>
      </w:r>
      <w:r w:rsidRPr="0046411F">
        <w:rPr>
          <w:rFonts w:cs="Times New Roman"/>
          <w:b/>
          <w:sz w:val="24"/>
          <w:szCs w:val="24"/>
        </w:rPr>
        <w:t xml:space="preserve"> a</w:t>
      </w:r>
      <w:r w:rsidR="00616C51" w:rsidRPr="0046411F">
        <w:rPr>
          <w:rFonts w:cs="Times New Roman"/>
          <w:b/>
          <w:sz w:val="24"/>
          <w:szCs w:val="24"/>
        </w:rPr>
        <w:t> </w:t>
      </w:r>
      <w:r w:rsidRPr="0046411F">
        <w:rPr>
          <w:rFonts w:cs="Times New Roman"/>
          <w:b/>
          <w:sz w:val="24"/>
          <w:szCs w:val="24"/>
        </w:rPr>
        <w:t>optim</w:t>
      </w:r>
      <w:r w:rsidR="00616C51" w:rsidRPr="0046411F">
        <w:rPr>
          <w:rFonts w:cs="Times New Roman"/>
          <w:b/>
          <w:sz w:val="24"/>
          <w:szCs w:val="24"/>
        </w:rPr>
        <w:t>á</w:t>
      </w:r>
      <w:r w:rsidRPr="0046411F">
        <w:rPr>
          <w:rFonts w:cs="Times New Roman"/>
          <w:b/>
          <w:sz w:val="24"/>
          <w:szCs w:val="24"/>
        </w:rPr>
        <w:t>l</w:t>
      </w:r>
      <w:r w:rsidR="00616C51" w:rsidRPr="0046411F">
        <w:rPr>
          <w:rFonts w:cs="Times New Roman"/>
          <w:b/>
          <w:sz w:val="24"/>
          <w:szCs w:val="24"/>
        </w:rPr>
        <w:t xml:space="preserve">ne pracovné </w:t>
      </w:r>
      <w:r w:rsidRPr="0046411F">
        <w:rPr>
          <w:rFonts w:cs="Times New Roman"/>
          <w:b/>
          <w:sz w:val="24"/>
          <w:szCs w:val="24"/>
        </w:rPr>
        <w:t>podmienk</w:t>
      </w:r>
      <w:r w:rsidR="00616C51" w:rsidRPr="0046411F">
        <w:rPr>
          <w:rFonts w:cs="Times New Roman"/>
          <w:b/>
          <w:sz w:val="24"/>
          <w:szCs w:val="24"/>
        </w:rPr>
        <w:t>y</w:t>
      </w:r>
      <w:r w:rsidRPr="0046411F">
        <w:rPr>
          <w:rFonts w:cs="Times New Roman"/>
          <w:b/>
          <w:sz w:val="24"/>
          <w:szCs w:val="24"/>
        </w:rPr>
        <w:t xml:space="preserve"> výskumných pracovníkov </w:t>
      </w:r>
    </w:p>
    <w:p w:rsidR="005F18DC" w:rsidRPr="0046411F" w:rsidRDefault="009C45C2" w:rsidP="002525E8">
      <w:pPr>
        <w:pStyle w:val="Odsekzoznamu"/>
        <w:numPr>
          <w:ilvl w:val="0"/>
          <w:numId w:val="17"/>
        </w:numPr>
        <w:jc w:val="both"/>
        <w:rPr>
          <w:rFonts w:cs="Times New Roman"/>
          <w:sz w:val="24"/>
          <w:szCs w:val="24"/>
        </w:rPr>
      </w:pPr>
      <w:r w:rsidRPr="0046411F">
        <w:rPr>
          <w:rFonts w:cs="Times New Roman"/>
          <w:sz w:val="24"/>
          <w:szCs w:val="24"/>
        </w:rPr>
        <w:t xml:space="preserve">V súčasnosti Európska komisia venuje  zvýšenú pozornosť stratégii ľudských zdrojov </w:t>
      </w:r>
      <w:r w:rsidR="00E46809" w:rsidRPr="0046411F">
        <w:rPr>
          <w:rFonts w:cs="Times New Roman"/>
          <w:sz w:val="24"/>
          <w:szCs w:val="24"/>
        </w:rPr>
        <w:t>(„</w:t>
      </w:r>
      <w:proofErr w:type="spellStart"/>
      <w:r w:rsidR="00E46809" w:rsidRPr="0046411F">
        <w:rPr>
          <w:rFonts w:cs="Times New Roman"/>
          <w:sz w:val="24"/>
          <w:szCs w:val="24"/>
        </w:rPr>
        <w:t>The</w:t>
      </w:r>
      <w:proofErr w:type="spellEnd"/>
      <w:r w:rsidR="00E46809" w:rsidRPr="0046411F">
        <w:rPr>
          <w:rFonts w:cs="Times New Roman"/>
          <w:sz w:val="24"/>
          <w:szCs w:val="24"/>
        </w:rPr>
        <w:t xml:space="preserve"> </w:t>
      </w:r>
      <w:proofErr w:type="spellStart"/>
      <w:r w:rsidR="00E46809" w:rsidRPr="0046411F">
        <w:rPr>
          <w:rFonts w:cs="Times New Roman"/>
          <w:sz w:val="24"/>
          <w:szCs w:val="24"/>
        </w:rPr>
        <w:t>Human</w:t>
      </w:r>
      <w:proofErr w:type="spellEnd"/>
      <w:r w:rsidR="00E46809" w:rsidRPr="0046411F">
        <w:rPr>
          <w:rFonts w:cs="Times New Roman"/>
          <w:sz w:val="24"/>
          <w:szCs w:val="24"/>
        </w:rPr>
        <w:t xml:space="preserve"> </w:t>
      </w:r>
      <w:proofErr w:type="spellStart"/>
      <w:r w:rsidR="00E46809" w:rsidRPr="0046411F">
        <w:rPr>
          <w:rFonts w:cs="Times New Roman"/>
          <w:sz w:val="24"/>
          <w:szCs w:val="24"/>
        </w:rPr>
        <w:t>Resources</w:t>
      </w:r>
      <w:proofErr w:type="spellEnd"/>
      <w:r w:rsidR="00E46809" w:rsidRPr="0046411F">
        <w:rPr>
          <w:rFonts w:cs="Times New Roman"/>
          <w:sz w:val="24"/>
          <w:szCs w:val="24"/>
        </w:rPr>
        <w:t xml:space="preserve"> </w:t>
      </w:r>
      <w:proofErr w:type="spellStart"/>
      <w:r w:rsidR="00E46809" w:rsidRPr="0046411F">
        <w:rPr>
          <w:rFonts w:cs="Times New Roman"/>
          <w:sz w:val="24"/>
          <w:szCs w:val="24"/>
        </w:rPr>
        <w:t>Strategy</w:t>
      </w:r>
      <w:proofErr w:type="spellEnd"/>
      <w:r w:rsidR="00E46809" w:rsidRPr="0046411F">
        <w:rPr>
          <w:rFonts w:cs="Times New Roman"/>
          <w:sz w:val="24"/>
          <w:szCs w:val="24"/>
        </w:rPr>
        <w:t xml:space="preserve"> </w:t>
      </w:r>
      <w:proofErr w:type="spellStart"/>
      <w:r w:rsidR="00E46809" w:rsidRPr="0046411F">
        <w:rPr>
          <w:rFonts w:cs="Times New Roman"/>
          <w:sz w:val="24"/>
          <w:szCs w:val="24"/>
        </w:rPr>
        <w:t>for</w:t>
      </w:r>
      <w:proofErr w:type="spellEnd"/>
      <w:r w:rsidR="00E46809" w:rsidRPr="0046411F">
        <w:rPr>
          <w:rFonts w:cs="Times New Roman"/>
          <w:sz w:val="24"/>
          <w:szCs w:val="24"/>
        </w:rPr>
        <w:t xml:space="preserve"> </w:t>
      </w:r>
      <w:proofErr w:type="spellStart"/>
      <w:r w:rsidR="00E46809" w:rsidRPr="0046411F">
        <w:rPr>
          <w:rFonts w:cs="Times New Roman"/>
          <w:sz w:val="24"/>
          <w:szCs w:val="24"/>
        </w:rPr>
        <w:t>Researchers</w:t>
      </w:r>
      <w:proofErr w:type="spellEnd"/>
      <w:r w:rsidR="00E46809" w:rsidRPr="0046411F">
        <w:rPr>
          <w:rFonts w:cs="Times New Roman"/>
          <w:sz w:val="24"/>
          <w:szCs w:val="24"/>
        </w:rPr>
        <w:t>“) v</w:t>
      </w:r>
      <w:r w:rsidR="000F2DF2" w:rsidRPr="0046411F">
        <w:rPr>
          <w:rFonts w:cs="Times New Roman"/>
          <w:sz w:val="24"/>
          <w:szCs w:val="24"/>
        </w:rPr>
        <w:t> </w:t>
      </w:r>
      <w:r w:rsidR="00E46809" w:rsidRPr="0046411F">
        <w:rPr>
          <w:rFonts w:cs="Times New Roman"/>
          <w:sz w:val="24"/>
          <w:szCs w:val="24"/>
        </w:rPr>
        <w:t>súvislosti</w:t>
      </w:r>
      <w:r w:rsidR="000F2DF2" w:rsidRPr="0046411F">
        <w:rPr>
          <w:rFonts w:cs="Times New Roman"/>
          <w:sz w:val="24"/>
          <w:szCs w:val="24"/>
        </w:rPr>
        <w:t xml:space="preserve"> s</w:t>
      </w:r>
      <w:r w:rsidR="00E46809" w:rsidRPr="0046411F">
        <w:rPr>
          <w:rFonts w:cs="Times New Roman"/>
          <w:sz w:val="24"/>
          <w:szCs w:val="24"/>
        </w:rPr>
        <w:t xml:space="preserve"> tvorbou optimálnych podmienok pre prácu výskumných pracovníkov a</w:t>
      </w:r>
      <w:r w:rsidR="004F40E2" w:rsidRPr="0046411F">
        <w:rPr>
          <w:rFonts w:cs="Times New Roman"/>
          <w:sz w:val="24"/>
          <w:szCs w:val="24"/>
        </w:rPr>
        <w:t> </w:t>
      </w:r>
      <w:r w:rsidR="00E46809" w:rsidRPr="0046411F">
        <w:rPr>
          <w:rFonts w:cs="Times New Roman"/>
          <w:sz w:val="24"/>
          <w:szCs w:val="24"/>
        </w:rPr>
        <w:t>dodržiava</w:t>
      </w:r>
      <w:r w:rsidR="00616C51" w:rsidRPr="0046411F">
        <w:rPr>
          <w:rFonts w:cs="Times New Roman"/>
          <w:sz w:val="24"/>
          <w:szCs w:val="24"/>
        </w:rPr>
        <w:t>niu</w:t>
      </w:r>
      <w:r w:rsidR="00E46809" w:rsidRPr="0046411F">
        <w:rPr>
          <w:rFonts w:cs="Times New Roman"/>
          <w:sz w:val="24"/>
          <w:szCs w:val="24"/>
        </w:rPr>
        <w:t xml:space="preserve"> Európskej charty výskumných pracovníkov a Kódexu správania pre nábor výskumných pracovníkov.</w:t>
      </w:r>
      <w:r w:rsidR="005F18DC" w:rsidRPr="0046411F">
        <w:rPr>
          <w:rFonts w:cs="Times New Roman"/>
          <w:sz w:val="24"/>
          <w:szCs w:val="24"/>
        </w:rPr>
        <w:t xml:space="preserve"> </w:t>
      </w:r>
      <w:r w:rsidR="004F40E2" w:rsidRPr="0046411F">
        <w:rPr>
          <w:rFonts w:cs="Times New Roman"/>
          <w:sz w:val="24"/>
          <w:szCs w:val="24"/>
        </w:rPr>
        <w:t xml:space="preserve">Európska komisia vypracovala postup </w:t>
      </w:r>
      <w:r w:rsidR="00616C51" w:rsidRPr="0046411F">
        <w:rPr>
          <w:rFonts w:cs="Times New Roman"/>
          <w:sz w:val="24"/>
          <w:szCs w:val="24"/>
        </w:rPr>
        <w:t>na</w:t>
      </w:r>
      <w:r w:rsidR="004F40E2" w:rsidRPr="0046411F">
        <w:rPr>
          <w:rFonts w:cs="Times New Roman"/>
          <w:sz w:val="24"/>
          <w:szCs w:val="24"/>
        </w:rPr>
        <w:t xml:space="preserve"> prideľovanie </w:t>
      </w:r>
      <w:r w:rsidR="00616C51" w:rsidRPr="0046411F">
        <w:rPr>
          <w:rFonts w:cs="Times New Roman"/>
          <w:sz w:val="24"/>
          <w:szCs w:val="24"/>
        </w:rPr>
        <w:t xml:space="preserve">tzv. </w:t>
      </w:r>
      <w:r w:rsidR="004F40E2" w:rsidRPr="0046411F">
        <w:rPr>
          <w:rFonts w:cs="Times New Roman"/>
          <w:sz w:val="24"/>
          <w:szCs w:val="24"/>
        </w:rPr>
        <w:t xml:space="preserve">loga vedeckovýskumným inštitúciám s názvom  „HR Excellence in </w:t>
      </w:r>
      <w:proofErr w:type="spellStart"/>
      <w:r w:rsidR="004F40E2" w:rsidRPr="0046411F">
        <w:rPr>
          <w:rFonts w:cs="Times New Roman"/>
          <w:sz w:val="24"/>
          <w:szCs w:val="24"/>
        </w:rPr>
        <w:t>Research</w:t>
      </w:r>
      <w:proofErr w:type="spellEnd"/>
      <w:r w:rsidR="004F40E2" w:rsidRPr="0046411F">
        <w:rPr>
          <w:rFonts w:cs="Times New Roman"/>
          <w:sz w:val="24"/>
          <w:szCs w:val="24"/>
        </w:rPr>
        <w:t>“.  Toto logo dokumentuje, že inštitúcia, ktorá má oprávnenie ho používať</w:t>
      </w:r>
      <w:r w:rsidR="00616C51" w:rsidRPr="0046411F">
        <w:rPr>
          <w:rFonts w:cs="Times New Roman"/>
          <w:sz w:val="24"/>
          <w:szCs w:val="24"/>
        </w:rPr>
        <w:t>,</w:t>
      </w:r>
      <w:r w:rsidR="004F40E2" w:rsidRPr="0046411F">
        <w:rPr>
          <w:rFonts w:cs="Times New Roman"/>
          <w:sz w:val="24"/>
          <w:szCs w:val="24"/>
        </w:rPr>
        <w:t xml:space="preserve"> je vedeckovýskumnou inštitúciou, ktorá poskytuje </w:t>
      </w:r>
      <w:r w:rsidR="00BF2937" w:rsidRPr="0046411F">
        <w:rPr>
          <w:rFonts w:cs="Times New Roman"/>
          <w:sz w:val="24"/>
          <w:szCs w:val="24"/>
        </w:rPr>
        <w:t>optimálne podmienky pre prácu vedeckovýskumných pracovníkov v zmysle Európskej charty výskumných pracovníkov a Kódexu správania pre nábor výskumných pracovníkov.</w:t>
      </w:r>
      <w:r w:rsidR="005F18DC" w:rsidRPr="0046411F">
        <w:rPr>
          <w:rFonts w:cs="Times New Roman"/>
          <w:sz w:val="24"/>
          <w:szCs w:val="24"/>
        </w:rPr>
        <w:t xml:space="preserve"> E</w:t>
      </w:r>
      <w:r w:rsidR="007F3351" w:rsidRPr="0046411F">
        <w:rPr>
          <w:rFonts w:cs="Times New Roman"/>
          <w:sz w:val="24"/>
          <w:szCs w:val="24"/>
        </w:rPr>
        <w:t xml:space="preserve">urópska komisia predpokladá, že toto logo poskytne inštitúciám komparatívnu výhodu </w:t>
      </w:r>
      <w:r w:rsidR="007F3351" w:rsidRPr="0046411F">
        <w:rPr>
          <w:rFonts w:cs="Times New Roman"/>
          <w:sz w:val="24"/>
          <w:szCs w:val="24"/>
        </w:rPr>
        <w:lastRenderedPageBreak/>
        <w:t xml:space="preserve">v rámci Európskeho výskumného priestoru a pomôže </w:t>
      </w:r>
      <w:r w:rsidR="00616C51" w:rsidRPr="0046411F">
        <w:rPr>
          <w:rFonts w:cs="Times New Roman"/>
          <w:sz w:val="24"/>
          <w:szCs w:val="24"/>
        </w:rPr>
        <w:t xml:space="preserve">im získať tých najlepších </w:t>
      </w:r>
      <w:r w:rsidR="007F3351" w:rsidRPr="0046411F">
        <w:rPr>
          <w:rFonts w:cs="Times New Roman"/>
          <w:sz w:val="24"/>
          <w:szCs w:val="24"/>
        </w:rPr>
        <w:t>pracovníkov.</w:t>
      </w:r>
    </w:p>
    <w:p w:rsidR="005F18DC" w:rsidRPr="0046411F" w:rsidRDefault="005F18DC" w:rsidP="005F18DC">
      <w:pPr>
        <w:pStyle w:val="Odsekzoznamu"/>
        <w:ind w:left="360"/>
        <w:jc w:val="both"/>
        <w:rPr>
          <w:rFonts w:cs="Times New Roman"/>
          <w:sz w:val="24"/>
          <w:szCs w:val="24"/>
        </w:rPr>
      </w:pPr>
    </w:p>
    <w:p w:rsidR="00E6709B" w:rsidRPr="0046411F" w:rsidRDefault="005F18DC" w:rsidP="002525E8">
      <w:pPr>
        <w:pStyle w:val="Odsekzoznamu"/>
        <w:numPr>
          <w:ilvl w:val="0"/>
          <w:numId w:val="17"/>
        </w:numPr>
        <w:jc w:val="both"/>
        <w:rPr>
          <w:rFonts w:cs="Times New Roman"/>
          <w:sz w:val="24"/>
          <w:szCs w:val="24"/>
        </w:rPr>
      </w:pPr>
      <w:r w:rsidRPr="0046411F">
        <w:rPr>
          <w:rFonts w:cs="Times New Roman"/>
        </w:rPr>
        <w:t>V prípade, že</w:t>
      </w:r>
      <w:r w:rsidR="00004116" w:rsidRPr="0046411F">
        <w:rPr>
          <w:rFonts w:cs="Times New Roman"/>
        </w:rPr>
        <w:t xml:space="preserve"> vysoké školy majú záujem</w:t>
      </w:r>
      <w:r w:rsidRPr="0046411F">
        <w:rPr>
          <w:rFonts w:cs="Times New Roman"/>
        </w:rPr>
        <w:t xml:space="preserve"> získať </w:t>
      </w:r>
      <w:r w:rsidR="00004116" w:rsidRPr="0046411F">
        <w:rPr>
          <w:rFonts w:cs="Times New Roman"/>
        </w:rPr>
        <w:t>log</w:t>
      </w:r>
      <w:r w:rsidRPr="0046411F">
        <w:rPr>
          <w:rFonts w:cs="Times New Roman"/>
        </w:rPr>
        <w:t>o</w:t>
      </w:r>
      <w:r w:rsidR="00004116" w:rsidRPr="0046411F">
        <w:rPr>
          <w:rFonts w:cs="Times New Roman"/>
        </w:rPr>
        <w:t xml:space="preserve"> „HR Excellence in </w:t>
      </w:r>
      <w:proofErr w:type="spellStart"/>
      <w:r w:rsidR="00004116" w:rsidRPr="0046411F">
        <w:rPr>
          <w:rFonts w:cs="Times New Roman"/>
        </w:rPr>
        <w:t>Research</w:t>
      </w:r>
      <w:proofErr w:type="spellEnd"/>
      <w:r w:rsidR="00004116" w:rsidRPr="0046411F">
        <w:rPr>
          <w:rFonts w:cs="Times New Roman"/>
        </w:rPr>
        <w:t xml:space="preserve">“, </w:t>
      </w:r>
      <w:r w:rsidR="00616C51" w:rsidRPr="0046411F">
        <w:rPr>
          <w:rFonts w:cs="Times New Roman"/>
        </w:rPr>
        <w:t>treba</w:t>
      </w:r>
      <w:r w:rsidR="00004116" w:rsidRPr="0046411F">
        <w:rPr>
          <w:rFonts w:cs="Times New Roman"/>
        </w:rPr>
        <w:t xml:space="preserve"> </w:t>
      </w:r>
      <w:r w:rsidR="00616C51" w:rsidRPr="0046411F">
        <w:rPr>
          <w:rFonts w:cs="Times New Roman"/>
        </w:rPr>
        <w:t xml:space="preserve">sa </w:t>
      </w:r>
      <w:r w:rsidR="009C1E31" w:rsidRPr="0046411F">
        <w:rPr>
          <w:rFonts w:cs="Times New Roman"/>
        </w:rPr>
        <w:t>riadiť nasledujúcimi odporúčaniami</w:t>
      </w:r>
      <w:r w:rsidR="00E6709B" w:rsidRPr="0046411F">
        <w:rPr>
          <w:rFonts w:cs="Times New Roman"/>
        </w:rPr>
        <w:t>:</w:t>
      </w:r>
    </w:p>
    <w:p w:rsidR="00E6709B" w:rsidRPr="0046411F" w:rsidRDefault="00004116" w:rsidP="002525E8">
      <w:pPr>
        <w:pStyle w:val="Default"/>
        <w:numPr>
          <w:ilvl w:val="0"/>
          <w:numId w:val="18"/>
        </w:numPr>
        <w:spacing w:after="161"/>
        <w:jc w:val="both"/>
        <w:rPr>
          <w:rFonts w:asciiTheme="minorHAnsi" w:hAnsiTheme="minorHAnsi"/>
          <w:i/>
        </w:rPr>
      </w:pPr>
      <w:r w:rsidRPr="0046411F">
        <w:rPr>
          <w:rFonts w:asciiTheme="minorHAnsi" w:hAnsiTheme="minorHAnsi"/>
          <w:i/>
        </w:rPr>
        <w:t>Spracovať i</w:t>
      </w:r>
      <w:r w:rsidR="00E6709B" w:rsidRPr="0046411F">
        <w:rPr>
          <w:rFonts w:asciiTheme="minorHAnsi" w:hAnsiTheme="minorHAnsi"/>
          <w:i/>
        </w:rPr>
        <w:t xml:space="preserve">nternú analýzu výskumnej organizácie alebo organizácie </w:t>
      </w:r>
      <w:r w:rsidR="00616C51" w:rsidRPr="0046411F">
        <w:rPr>
          <w:rFonts w:asciiTheme="minorHAnsi" w:hAnsiTheme="minorHAnsi"/>
          <w:i/>
        </w:rPr>
        <w:t>financujúcej</w:t>
      </w:r>
      <w:r w:rsidR="00E6709B" w:rsidRPr="0046411F">
        <w:rPr>
          <w:rFonts w:asciiTheme="minorHAnsi" w:hAnsiTheme="minorHAnsi"/>
          <w:i/>
        </w:rPr>
        <w:t xml:space="preserve"> výskum so zapojením všetkých dôležitých článkov inštitúcie, por</w:t>
      </w:r>
      <w:r w:rsidR="00620D4C" w:rsidRPr="0046411F">
        <w:rPr>
          <w:rFonts w:asciiTheme="minorHAnsi" w:hAnsiTheme="minorHAnsi"/>
          <w:i/>
        </w:rPr>
        <w:t>ovnávajúc používané politiky a </w:t>
      </w:r>
      <w:r w:rsidR="00E6709B" w:rsidRPr="0046411F">
        <w:rPr>
          <w:rFonts w:asciiTheme="minorHAnsi" w:hAnsiTheme="minorHAnsi"/>
          <w:i/>
        </w:rPr>
        <w:t>postupy s princípmi uvedenými v Charte a Kódexe.</w:t>
      </w:r>
    </w:p>
    <w:p w:rsidR="00E6709B" w:rsidRPr="0046411F" w:rsidRDefault="00E6709B" w:rsidP="002525E8">
      <w:pPr>
        <w:pStyle w:val="Default"/>
        <w:numPr>
          <w:ilvl w:val="0"/>
          <w:numId w:val="18"/>
        </w:numPr>
        <w:spacing w:after="161"/>
        <w:jc w:val="both"/>
        <w:rPr>
          <w:rFonts w:asciiTheme="minorHAnsi" w:hAnsiTheme="minorHAnsi"/>
          <w:i/>
        </w:rPr>
      </w:pPr>
      <w:r w:rsidRPr="0046411F">
        <w:rPr>
          <w:rFonts w:asciiTheme="minorHAnsi" w:hAnsiTheme="minorHAnsi"/>
          <w:i/>
        </w:rPr>
        <w:t>Na základe výsledkov analýzy  priprav</w:t>
      </w:r>
      <w:r w:rsidR="00004116" w:rsidRPr="0046411F">
        <w:rPr>
          <w:rFonts w:asciiTheme="minorHAnsi" w:hAnsiTheme="minorHAnsi"/>
          <w:i/>
        </w:rPr>
        <w:t>iť</w:t>
      </w:r>
      <w:r w:rsidRPr="0046411F">
        <w:rPr>
          <w:rFonts w:asciiTheme="minorHAnsi" w:hAnsiTheme="minorHAnsi"/>
          <w:i/>
        </w:rPr>
        <w:t xml:space="preserve">  stratégiu v oblas</w:t>
      </w:r>
      <w:r w:rsidR="00372A09" w:rsidRPr="0046411F">
        <w:rPr>
          <w:rFonts w:asciiTheme="minorHAnsi" w:hAnsiTheme="minorHAnsi"/>
          <w:i/>
        </w:rPr>
        <w:t>ti rozvoja ľudských zdrojov pre </w:t>
      </w:r>
      <w:r w:rsidRPr="0046411F">
        <w:rPr>
          <w:rFonts w:asciiTheme="minorHAnsi" w:hAnsiTheme="minorHAnsi"/>
          <w:i/>
        </w:rPr>
        <w:t>výskumníkov</w:t>
      </w:r>
      <w:r w:rsidR="00004116" w:rsidRPr="0046411F">
        <w:rPr>
          <w:rFonts w:asciiTheme="minorHAnsi" w:hAnsiTheme="minorHAnsi"/>
          <w:i/>
        </w:rPr>
        <w:t xml:space="preserve"> na </w:t>
      </w:r>
      <w:r w:rsidR="00616C51" w:rsidRPr="0046411F">
        <w:rPr>
          <w:rFonts w:asciiTheme="minorHAnsi" w:hAnsiTheme="minorHAnsi"/>
          <w:i/>
        </w:rPr>
        <w:t>inštitúcii</w:t>
      </w:r>
      <w:r w:rsidRPr="0046411F">
        <w:rPr>
          <w:rFonts w:asciiTheme="minorHAnsi" w:hAnsiTheme="minorHAnsi"/>
          <w:i/>
        </w:rPr>
        <w:t xml:space="preserve">, ktorej súčasťou </w:t>
      </w:r>
      <w:r w:rsidR="001926DA" w:rsidRPr="0046411F">
        <w:rPr>
          <w:rFonts w:asciiTheme="minorHAnsi" w:hAnsiTheme="minorHAnsi"/>
          <w:i/>
        </w:rPr>
        <w:t>bude aj</w:t>
      </w:r>
      <w:r w:rsidRPr="0046411F">
        <w:rPr>
          <w:rFonts w:asciiTheme="minorHAnsi" w:hAnsiTheme="minorHAnsi"/>
          <w:i/>
        </w:rPr>
        <w:t xml:space="preserve"> konkrétny a verejne prístupný akčný plán.</w:t>
      </w:r>
    </w:p>
    <w:p w:rsidR="00E6709B" w:rsidRPr="0046411F" w:rsidRDefault="00E6709B" w:rsidP="002525E8">
      <w:pPr>
        <w:pStyle w:val="Default"/>
        <w:numPr>
          <w:ilvl w:val="0"/>
          <w:numId w:val="18"/>
        </w:numPr>
        <w:spacing w:after="161"/>
        <w:jc w:val="both"/>
        <w:rPr>
          <w:rFonts w:asciiTheme="minorHAnsi" w:hAnsiTheme="minorHAnsi"/>
          <w:i/>
        </w:rPr>
      </w:pPr>
      <w:r w:rsidRPr="0046411F">
        <w:rPr>
          <w:rFonts w:asciiTheme="minorHAnsi" w:hAnsiTheme="minorHAnsi"/>
          <w:i/>
        </w:rPr>
        <w:t xml:space="preserve">Analýzu a akčný plán následne preskúma a vezme na vedomie Európska komisia, prijatie analýzy a akčného plánu EK prináša so sebou právo používať </w:t>
      </w:r>
      <w:r w:rsidR="00372A09" w:rsidRPr="0046411F">
        <w:rPr>
          <w:rFonts w:asciiTheme="minorHAnsi" w:hAnsiTheme="minorHAnsi"/>
          <w:i/>
        </w:rPr>
        <w:t>logo „HR Excellence in </w:t>
      </w:r>
      <w:proofErr w:type="spellStart"/>
      <w:r w:rsidRPr="0046411F">
        <w:rPr>
          <w:rFonts w:asciiTheme="minorHAnsi" w:hAnsiTheme="minorHAnsi"/>
          <w:i/>
        </w:rPr>
        <w:t>Research</w:t>
      </w:r>
      <w:proofErr w:type="spellEnd"/>
      <w:r w:rsidRPr="0046411F">
        <w:rPr>
          <w:rFonts w:asciiTheme="minorHAnsi" w:hAnsiTheme="minorHAnsi"/>
          <w:i/>
        </w:rPr>
        <w:t>“.</w:t>
      </w:r>
    </w:p>
    <w:p w:rsidR="00E6709B" w:rsidRPr="0046411F" w:rsidRDefault="00E6709B" w:rsidP="002525E8">
      <w:pPr>
        <w:pStyle w:val="Default"/>
        <w:numPr>
          <w:ilvl w:val="0"/>
          <w:numId w:val="18"/>
        </w:numPr>
        <w:spacing w:after="161"/>
        <w:jc w:val="both"/>
        <w:rPr>
          <w:rFonts w:asciiTheme="minorHAnsi" w:hAnsiTheme="minorHAnsi"/>
          <w:i/>
        </w:rPr>
      </w:pPr>
      <w:r w:rsidRPr="0046411F">
        <w:rPr>
          <w:rFonts w:asciiTheme="minorHAnsi" w:hAnsiTheme="minorHAnsi"/>
          <w:i/>
        </w:rPr>
        <w:t xml:space="preserve">Pokrok pri </w:t>
      </w:r>
      <w:r w:rsidR="00616C51" w:rsidRPr="0046411F">
        <w:rPr>
          <w:rFonts w:asciiTheme="minorHAnsi" w:hAnsiTheme="minorHAnsi"/>
          <w:i/>
        </w:rPr>
        <w:t>aplikácii</w:t>
      </w:r>
      <w:r w:rsidRPr="0046411F">
        <w:rPr>
          <w:rFonts w:asciiTheme="minorHAnsi" w:hAnsiTheme="minorHAnsi"/>
          <w:i/>
        </w:rPr>
        <w:t xml:space="preserve"> stratégie a akčného plánu </w:t>
      </w:r>
      <w:r w:rsidR="00616C51" w:rsidRPr="0046411F">
        <w:rPr>
          <w:rFonts w:asciiTheme="minorHAnsi" w:hAnsiTheme="minorHAnsi"/>
          <w:i/>
        </w:rPr>
        <w:t>je</w:t>
      </w:r>
      <w:r w:rsidRPr="0046411F">
        <w:rPr>
          <w:rFonts w:asciiTheme="minorHAnsi" w:hAnsiTheme="minorHAnsi"/>
          <w:i/>
        </w:rPr>
        <w:t xml:space="preserve"> pr</w:t>
      </w:r>
      <w:r w:rsidR="00616C51" w:rsidRPr="0046411F">
        <w:rPr>
          <w:rFonts w:asciiTheme="minorHAnsi" w:hAnsiTheme="minorHAnsi"/>
          <w:i/>
        </w:rPr>
        <w:t xml:space="preserve">edmetom interného hodnotenia na inštitúcii </w:t>
      </w:r>
      <w:r w:rsidR="005F2B56" w:rsidRPr="0046411F">
        <w:rPr>
          <w:rFonts w:asciiTheme="minorHAnsi" w:hAnsiTheme="minorHAnsi"/>
          <w:i/>
        </w:rPr>
        <w:t>po </w:t>
      </w:r>
      <w:r w:rsidRPr="0046411F">
        <w:rPr>
          <w:rFonts w:asciiTheme="minorHAnsi" w:hAnsiTheme="minorHAnsi"/>
          <w:i/>
        </w:rPr>
        <w:t>2 rokoch.</w:t>
      </w:r>
    </w:p>
    <w:p w:rsidR="00E6709B" w:rsidRPr="0046411F" w:rsidRDefault="00E6709B" w:rsidP="002525E8">
      <w:pPr>
        <w:pStyle w:val="Default"/>
        <w:numPr>
          <w:ilvl w:val="0"/>
          <w:numId w:val="18"/>
        </w:numPr>
        <w:jc w:val="both"/>
        <w:rPr>
          <w:rFonts w:asciiTheme="minorHAnsi" w:hAnsiTheme="minorHAnsi"/>
          <w:i/>
        </w:rPr>
      </w:pPr>
      <w:r w:rsidRPr="0046411F">
        <w:rPr>
          <w:rFonts w:asciiTheme="minorHAnsi" w:hAnsiTheme="minorHAnsi"/>
          <w:i/>
        </w:rPr>
        <w:t xml:space="preserve">Externé hodnotenie </w:t>
      </w:r>
      <w:r w:rsidR="00616C51" w:rsidRPr="0046411F">
        <w:rPr>
          <w:rFonts w:asciiTheme="minorHAnsi" w:hAnsiTheme="minorHAnsi"/>
          <w:i/>
        </w:rPr>
        <w:t xml:space="preserve">Európskou komisiou </w:t>
      </w:r>
      <w:r w:rsidRPr="0046411F">
        <w:rPr>
          <w:rFonts w:asciiTheme="minorHAnsi" w:hAnsiTheme="minorHAnsi"/>
          <w:i/>
        </w:rPr>
        <w:t>prebehne minimálne každé 4 roky.</w:t>
      </w:r>
    </w:p>
    <w:p w:rsidR="000F2DF2" w:rsidRPr="0046411F" w:rsidRDefault="000F2DF2" w:rsidP="00E6709B">
      <w:pPr>
        <w:pStyle w:val="Default"/>
        <w:jc w:val="both"/>
        <w:rPr>
          <w:rFonts w:asciiTheme="minorHAnsi" w:hAnsiTheme="minorHAnsi"/>
        </w:rPr>
      </w:pPr>
    </w:p>
    <w:p w:rsidR="004F40E2" w:rsidRPr="0046411F" w:rsidRDefault="004F40E2" w:rsidP="002525E8">
      <w:pPr>
        <w:pStyle w:val="Default"/>
        <w:numPr>
          <w:ilvl w:val="0"/>
          <w:numId w:val="17"/>
        </w:numPr>
        <w:jc w:val="both"/>
        <w:rPr>
          <w:rFonts w:asciiTheme="minorHAnsi" w:hAnsiTheme="minorHAnsi"/>
        </w:rPr>
      </w:pPr>
      <w:r w:rsidRPr="0046411F">
        <w:rPr>
          <w:rFonts w:asciiTheme="minorHAnsi" w:hAnsiTheme="minorHAnsi"/>
        </w:rPr>
        <w:t>Prehľad inštitúcií, ktoré doteraz získali logo „HR Exc</w:t>
      </w:r>
      <w:r w:rsidR="00616C51" w:rsidRPr="0046411F">
        <w:rPr>
          <w:rFonts w:asciiTheme="minorHAnsi" w:hAnsiTheme="minorHAnsi"/>
        </w:rPr>
        <w:t xml:space="preserve">ellence in </w:t>
      </w:r>
      <w:proofErr w:type="spellStart"/>
      <w:r w:rsidR="00616C51" w:rsidRPr="0046411F">
        <w:rPr>
          <w:rFonts w:asciiTheme="minorHAnsi" w:hAnsiTheme="minorHAnsi"/>
        </w:rPr>
        <w:t>Research</w:t>
      </w:r>
      <w:proofErr w:type="spellEnd"/>
      <w:r w:rsidR="00616C51" w:rsidRPr="0046411F">
        <w:rPr>
          <w:rFonts w:asciiTheme="minorHAnsi" w:hAnsiTheme="minorHAnsi"/>
        </w:rPr>
        <w:t>“</w:t>
      </w:r>
      <w:r w:rsidR="00616C51" w:rsidRPr="0046411F">
        <w:t xml:space="preserve"> </w:t>
      </w:r>
      <w:hyperlink r:id="rId13" w:history="1">
        <w:r w:rsidR="00616C51" w:rsidRPr="0046411F">
          <w:rPr>
            <w:rStyle w:val="Hypertextovprepojenie"/>
            <w:rFonts w:asciiTheme="minorHAnsi" w:hAnsiTheme="minorHAnsi"/>
          </w:rPr>
          <w:t>http://ec.europa.eu/euraxess/index.cfm/rights/strategy4ResearcherOrgs</w:t>
        </w:r>
      </w:hyperlink>
      <w:r w:rsidR="00616C51" w:rsidRPr="0046411F">
        <w:rPr>
          <w:rFonts w:asciiTheme="minorHAnsi" w:hAnsiTheme="minorHAnsi"/>
        </w:rPr>
        <w:t xml:space="preserve">. </w:t>
      </w:r>
      <w:r w:rsidR="009C45C2" w:rsidRPr="0046411F">
        <w:rPr>
          <w:rFonts w:asciiTheme="minorHAnsi" w:hAnsiTheme="minorHAnsi"/>
        </w:rPr>
        <w:t xml:space="preserve">Viac informácií o stratégii ľudských zdrojov zameraných na výskumných pracovníkov </w:t>
      </w:r>
      <w:r w:rsidR="00616C51" w:rsidRPr="0046411F">
        <w:rPr>
          <w:rFonts w:asciiTheme="minorHAnsi" w:hAnsiTheme="minorHAnsi"/>
        </w:rPr>
        <w:t xml:space="preserve">je dostupných na webovom sídle </w:t>
      </w:r>
      <w:hyperlink r:id="rId14" w:history="1">
        <w:r w:rsidR="00E46809" w:rsidRPr="0046411F">
          <w:rPr>
            <w:rStyle w:val="Hypertextovprepojenie"/>
            <w:rFonts w:asciiTheme="minorHAnsi" w:hAnsiTheme="minorHAnsi"/>
          </w:rPr>
          <w:t>http://ec.europa.eu/euraxess/index.cfm/rights/strategy4Researcher</w:t>
        </w:r>
      </w:hyperlink>
      <w:r w:rsidR="00E46809" w:rsidRPr="0046411F">
        <w:rPr>
          <w:rFonts w:asciiTheme="minorHAnsi" w:hAnsiTheme="minorHAnsi"/>
        </w:rPr>
        <w:t xml:space="preserve"> </w:t>
      </w:r>
    </w:p>
    <w:p w:rsidR="004F40E2" w:rsidRPr="0046411F" w:rsidRDefault="004F40E2" w:rsidP="00F27DF4">
      <w:pPr>
        <w:jc w:val="both"/>
        <w:rPr>
          <w:rFonts w:cs="Times New Roman"/>
          <w:sz w:val="24"/>
          <w:szCs w:val="24"/>
        </w:rPr>
      </w:pPr>
    </w:p>
    <w:p w:rsidR="00616C51" w:rsidRPr="0046411F" w:rsidRDefault="006E15A0" w:rsidP="00616C51">
      <w:pPr>
        <w:jc w:val="both"/>
        <w:rPr>
          <w:rFonts w:cs="Times New Roman"/>
          <w:b/>
          <w:sz w:val="24"/>
          <w:szCs w:val="24"/>
        </w:rPr>
      </w:pPr>
      <w:r w:rsidRPr="0046411F">
        <w:rPr>
          <w:rFonts w:cs="Times New Roman"/>
          <w:b/>
          <w:sz w:val="24"/>
          <w:szCs w:val="24"/>
        </w:rPr>
        <w:t xml:space="preserve">Analýza strategických medzier </w:t>
      </w:r>
      <w:r w:rsidR="00E46809" w:rsidRPr="0046411F">
        <w:rPr>
          <w:rFonts w:cs="Times New Roman"/>
          <w:b/>
          <w:sz w:val="24"/>
          <w:szCs w:val="24"/>
        </w:rPr>
        <w:t>v Slovenskej republike k Európskej charte výskumných pracovníkov a Kódexu správania pre nábor výskumných pracovníkov</w:t>
      </w:r>
    </w:p>
    <w:p w:rsidR="003C19FA" w:rsidRPr="0046411F" w:rsidRDefault="00372A09" w:rsidP="002525E8">
      <w:pPr>
        <w:pStyle w:val="Odsekzoznamu"/>
        <w:numPr>
          <w:ilvl w:val="0"/>
          <w:numId w:val="17"/>
        </w:numPr>
        <w:jc w:val="both"/>
        <w:rPr>
          <w:rFonts w:cs="Times New Roman"/>
          <w:sz w:val="24"/>
          <w:szCs w:val="24"/>
        </w:rPr>
      </w:pPr>
      <w:r w:rsidRPr="0046411F">
        <w:rPr>
          <w:rFonts w:cs="Times New Roman"/>
          <w:sz w:val="24"/>
          <w:szCs w:val="24"/>
        </w:rPr>
        <w:t xml:space="preserve">Slovenská rektorská konferencia bola v roku </w:t>
      </w:r>
      <w:r w:rsidR="00E72349" w:rsidRPr="0046411F">
        <w:rPr>
          <w:rFonts w:cs="Times New Roman"/>
          <w:sz w:val="24"/>
          <w:szCs w:val="24"/>
        </w:rPr>
        <w:t>2005 iniciátorom prihlásenia sa </w:t>
      </w:r>
      <w:r w:rsidRPr="0046411F">
        <w:rPr>
          <w:rFonts w:cs="Times New Roman"/>
          <w:sz w:val="24"/>
          <w:szCs w:val="24"/>
        </w:rPr>
        <w:t>k zámerom Európskej charty výskumných pracovníkov a Kódexu správania pre nábor</w:t>
      </w:r>
      <w:r w:rsidR="003C19FA" w:rsidRPr="0046411F">
        <w:rPr>
          <w:rFonts w:cs="Times New Roman"/>
          <w:sz w:val="24"/>
          <w:szCs w:val="24"/>
        </w:rPr>
        <w:t xml:space="preserve"> výskumných pracovníkov v rámci projektu „</w:t>
      </w:r>
      <w:proofErr w:type="spellStart"/>
      <w:r w:rsidR="003C19FA" w:rsidRPr="0046411F">
        <w:rPr>
          <w:rFonts w:cs="Times New Roman"/>
          <w:sz w:val="24"/>
          <w:szCs w:val="24"/>
        </w:rPr>
        <w:t>Researchers</w:t>
      </w:r>
      <w:proofErr w:type="spellEnd"/>
      <w:r w:rsidR="003C19FA" w:rsidRPr="0046411F">
        <w:rPr>
          <w:rFonts w:cs="Times New Roman"/>
          <w:sz w:val="24"/>
          <w:szCs w:val="24"/>
        </w:rPr>
        <w:t xml:space="preserve"> are </w:t>
      </w:r>
      <w:proofErr w:type="spellStart"/>
      <w:r w:rsidR="003C19FA" w:rsidRPr="0046411F">
        <w:rPr>
          <w:rFonts w:cs="Times New Roman"/>
          <w:sz w:val="24"/>
          <w:szCs w:val="24"/>
        </w:rPr>
        <w:t>among</w:t>
      </w:r>
      <w:proofErr w:type="spellEnd"/>
      <w:r w:rsidR="003C19FA" w:rsidRPr="0046411F">
        <w:rPr>
          <w:rFonts w:cs="Times New Roman"/>
          <w:sz w:val="24"/>
          <w:szCs w:val="24"/>
        </w:rPr>
        <w:t xml:space="preserve"> </w:t>
      </w:r>
      <w:proofErr w:type="spellStart"/>
      <w:r w:rsidR="003C19FA" w:rsidRPr="0046411F">
        <w:rPr>
          <w:rFonts w:cs="Times New Roman"/>
          <w:sz w:val="24"/>
          <w:szCs w:val="24"/>
        </w:rPr>
        <w:t>us</w:t>
      </w:r>
      <w:proofErr w:type="spellEnd"/>
      <w:r w:rsidR="003C19FA" w:rsidRPr="0046411F">
        <w:rPr>
          <w:rFonts w:cs="Times New Roman"/>
          <w:sz w:val="24"/>
          <w:szCs w:val="24"/>
        </w:rPr>
        <w:t>“.</w:t>
      </w:r>
    </w:p>
    <w:p w:rsidR="003C19FA" w:rsidRPr="0046411F" w:rsidRDefault="003C19FA" w:rsidP="003C19FA">
      <w:pPr>
        <w:pStyle w:val="Odsekzoznamu"/>
        <w:ind w:left="360"/>
        <w:jc w:val="both"/>
        <w:rPr>
          <w:rFonts w:cs="Times New Roman"/>
          <w:sz w:val="24"/>
          <w:szCs w:val="24"/>
        </w:rPr>
      </w:pPr>
    </w:p>
    <w:p w:rsidR="003C19FA" w:rsidRPr="0046411F" w:rsidRDefault="00E72349" w:rsidP="002525E8">
      <w:pPr>
        <w:pStyle w:val="Odsekzoznamu"/>
        <w:numPr>
          <w:ilvl w:val="0"/>
          <w:numId w:val="17"/>
        </w:numPr>
        <w:jc w:val="both"/>
        <w:rPr>
          <w:rFonts w:cs="Times New Roman"/>
          <w:sz w:val="24"/>
          <w:szCs w:val="24"/>
        </w:rPr>
      </w:pPr>
      <w:r w:rsidRPr="0046411F">
        <w:rPr>
          <w:rFonts w:cs="Times New Roman"/>
          <w:sz w:val="24"/>
          <w:szCs w:val="24"/>
        </w:rPr>
        <w:t xml:space="preserve">V roku 2011 Európska komisia oslovila inštitúcie spolupracujúce v sieti EURAXESS </w:t>
      </w:r>
      <w:r w:rsidR="009359BA" w:rsidRPr="0046411F">
        <w:rPr>
          <w:rFonts w:cs="Times New Roman"/>
          <w:sz w:val="24"/>
          <w:szCs w:val="24"/>
        </w:rPr>
        <w:t xml:space="preserve">s možnosťou </w:t>
      </w:r>
      <w:r w:rsidRPr="0046411F">
        <w:rPr>
          <w:rFonts w:cs="Times New Roman"/>
          <w:sz w:val="24"/>
          <w:szCs w:val="24"/>
        </w:rPr>
        <w:t> zapoj</w:t>
      </w:r>
      <w:r w:rsidR="003C19FA" w:rsidRPr="0046411F">
        <w:rPr>
          <w:rFonts w:cs="Times New Roman"/>
          <w:sz w:val="24"/>
          <w:szCs w:val="24"/>
        </w:rPr>
        <w:t xml:space="preserve">iť sa </w:t>
      </w:r>
      <w:r w:rsidRPr="0046411F">
        <w:rPr>
          <w:rFonts w:cs="Times New Roman"/>
          <w:sz w:val="24"/>
          <w:szCs w:val="24"/>
        </w:rPr>
        <w:t>do aktivít</w:t>
      </w:r>
      <w:r w:rsidR="00060F70" w:rsidRPr="0046411F">
        <w:rPr>
          <w:rFonts w:cs="Times New Roman"/>
          <w:sz w:val="24"/>
          <w:szCs w:val="24"/>
        </w:rPr>
        <w:t xml:space="preserve"> pracovnej skupiny ERA-SGHRM</w:t>
      </w:r>
      <w:r w:rsidRPr="0046411F">
        <w:rPr>
          <w:rFonts w:cs="Times New Roman"/>
          <w:sz w:val="24"/>
          <w:szCs w:val="24"/>
        </w:rPr>
        <w:t xml:space="preserve"> súvisiacich so stratégiou ľudských zdrojov. </w:t>
      </w:r>
      <w:r w:rsidR="00C34093" w:rsidRPr="0046411F">
        <w:rPr>
          <w:rFonts w:cs="Times New Roman"/>
          <w:sz w:val="24"/>
          <w:szCs w:val="24"/>
        </w:rPr>
        <w:t>Slovenská akademická informačná agentúra</w:t>
      </w:r>
      <w:r w:rsidR="003C19FA" w:rsidRPr="0046411F">
        <w:rPr>
          <w:rFonts w:cs="Times New Roman"/>
          <w:sz w:val="24"/>
          <w:szCs w:val="24"/>
        </w:rPr>
        <w:t xml:space="preserve">, </w:t>
      </w:r>
      <w:proofErr w:type="spellStart"/>
      <w:r w:rsidR="003C19FA" w:rsidRPr="0046411F">
        <w:rPr>
          <w:rFonts w:cs="Times New Roman"/>
          <w:sz w:val="24"/>
          <w:szCs w:val="24"/>
        </w:rPr>
        <w:t>n.o</w:t>
      </w:r>
      <w:proofErr w:type="spellEnd"/>
      <w:r w:rsidR="003C19FA" w:rsidRPr="0046411F">
        <w:rPr>
          <w:rFonts w:cs="Times New Roman"/>
          <w:sz w:val="24"/>
          <w:szCs w:val="24"/>
        </w:rPr>
        <w:t>.</w:t>
      </w:r>
      <w:r w:rsidR="00C34093" w:rsidRPr="0046411F">
        <w:rPr>
          <w:rFonts w:cs="Times New Roman"/>
          <w:sz w:val="24"/>
          <w:szCs w:val="24"/>
        </w:rPr>
        <w:t xml:space="preserve"> (</w:t>
      </w:r>
      <w:r w:rsidR="00471584" w:rsidRPr="0046411F">
        <w:rPr>
          <w:rFonts w:cs="Times New Roman"/>
          <w:sz w:val="24"/>
          <w:szCs w:val="24"/>
        </w:rPr>
        <w:t>SAIA</w:t>
      </w:r>
      <w:r w:rsidR="00C34093" w:rsidRPr="0046411F">
        <w:rPr>
          <w:rFonts w:cs="Times New Roman"/>
          <w:sz w:val="24"/>
          <w:szCs w:val="24"/>
        </w:rPr>
        <w:t xml:space="preserve">) </w:t>
      </w:r>
      <w:r w:rsidR="009359BA" w:rsidRPr="0046411F">
        <w:rPr>
          <w:rFonts w:cs="Times New Roman"/>
          <w:sz w:val="24"/>
          <w:szCs w:val="24"/>
        </w:rPr>
        <w:t xml:space="preserve"> </w:t>
      </w:r>
      <w:r w:rsidR="008305A3" w:rsidRPr="0046411F">
        <w:rPr>
          <w:rFonts w:cs="Times New Roman"/>
          <w:sz w:val="24"/>
          <w:szCs w:val="24"/>
        </w:rPr>
        <w:t>informovala</w:t>
      </w:r>
      <w:r w:rsidR="009359BA" w:rsidRPr="0046411F">
        <w:rPr>
          <w:rFonts w:cs="Times New Roman"/>
          <w:sz w:val="24"/>
          <w:szCs w:val="24"/>
        </w:rPr>
        <w:t xml:space="preserve"> </w:t>
      </w:r>
      <w:r w:rsidR="003C19FA" w:rsidRPr="0046411F">
        <w:rPr>
          <w:rFonts w:cs="Times New Roman"/>
          <w:sz w:val="24"/>
          <w:szCs w:val="24"/>
        </w:rPr>
        <w:t>SRK</w:t>
      </w:r>
      <w:r w:rsidR="008305A3" w:rsidRPr="0046411F">
        <w:rPr>
          <w:rFonts w:cs="Times New Roman"/>
          <w:sz w:val="24"/>
          <w:szCs w:val="24"/>
        </w:rPr>
        <w:t xml:space="preserve"> o možnosti zapoj</w:t>
      </w:r>
      <w:r w:rsidR="003C19FA" w:rsidRPr="0046411F">
        <w:rPr>
          <w:rFonts w:cs="Times New Roman"/>
          <w:sz w:val="24"/>
          <w:szCs w:val="24"/>
        </w:rPr>
        <w:t>iť sa do projektu ako zastrešujúca organizácia pre vybrané vysoké školy na princípe dobrovoľnosti.</w:t>
      </w:r>
    </w:p>
    <w:p w:rsidR="003C19FA" w:rsidRPr="0046411F" w:rsidRDefault="003C19FA" w:rsidP="003C19FA">
      <w:pPr>
        <w:pStyle w:val="Odsekzoznamu"/>
        <w:rPr>
          <w:rFonts w:cs="Times New Roman"/>
          <w:sz w:val="24"/>
          <w:szCs w:val="24"/>
        </w:rPr>
      </w:pPr>
    </w:p>
    <w:p w:rsidR="003C19FA" w:rsidRPr="0046411F" w:rsidRDefault="009359BA" w:rsidP="002525E8">
      <w:pPr>
        <w:pStyle w:val="Odsekzoznamu"/>
        <w:numPr>
          <w:ilvl w:val="0"/>
          <w:numId w:val="17"/>
        </w:numPr>
        <w:jc w:val="both"/>
        <w:rPr>
          <w:rFonts w:cs="Times New Roman"/>
          <w:sz w:val="24"/>
          <w:szCs w:val="24"/>
        </w:rPr>
      </w:pPr>
      <w:r w:rsidRPr="0046411F">
        <w:rPr>
          <w:rFonts w:cs="Times New Roman"/>
          <w:sz w:val="24"/>
          <w:szCs w:val="24"/>
        </w:rPr>
        <w:t>Slovenská rektorská konferencia získala v novembri 2011 prístup do webovej a</w:t>
      </w:r>
      <w:r w:rsidR="003C19FA" w:rsidRPr="0046411F">
        <w:rPr>
          <w:rFonts w:cs="Times New Roman"/>
          <w:sz w:val="24"/>
          <w:szCs w:val="24"/>
        </w:rPr>
        <w:t> komunikačnej platformy SINAPSE.</w:t>
      </w:r>
      <w:r w:rsidR="003C19FA" w:rsidRPr="0046411F">
        <w:rPr>
          <w:rStyle w:val="Odkaznapoznmkupodiarou"/>
          <w:rFonts w:cs="Times New Roman"/>
          <w:sz w:val="24"/>
          <w:szCs w:val="24"/>
        </w:rPr>
        <w:footnoteReference w:id="5"/>
      </w:r>
      <w:r w:rsidR="003C19FA" w:rsidRPr="0046411F">
        <w:rPr>
          <w:rFonts w:cs="Times New Roman"/>
          <w:sz w:val="24"/>
          <w:szCs w:val="24"/>
        </w:rPr>
        <w:t xml:space="preserve"> </w:t>
      </w:r>
      <w:r w:rsidRPr="0046411F">
        <w:rPr>
          <w:rFonts w:cs="Times New Roman"/>
          <w:sz w:val="24"/>
          <w:szCs w:val="24"/>
        </w:rPr>
        <w:t xml:space="preserve">SINAPSE poskytuje prehľad dokumentov, podporu expertných skupín a možnosť diskusie </w:t>
      </w:r>
      <w:r w:rsidR="003C19FA" w:rsidRPr="0046411F">
        <w:rPr>
          <w:rFonts w:cs="Times New Roman"/>
          <w:sz w:val="24"/>
          <w:szCs w:val="24"/>
        </w:rPr>
        <w:t xml:space="preserve">o </w:t>
      </w:r>
      <w:r w:rsidRPr="0046411F">
        <w:rPr>
          <w:rFonts w:cs="Times New Roman"/>
          <w:sz w:val="24"/>
          <w:szCs w:val="24"/>
        </w:rPr>
        <w:t>aktuálnych tém</w:t>
      </w:r>
      <w:r w:rsidR="003C19FA" w:rsidRPr="0046411F">
        <w:rPr>
          <w:rFonts w:cs="Times New Roman"/>
          <w:sz w:val="24"/>
          <w:szCs w:val="24"/>
        </w:rPr>
        <w:t>ach</w:t>
      </w:r>
      <w:r w:rsidRPr="0046411F">
        <w:rPr>
          <w:rFonts w:cs="Times New Roman"/>
          <w:sz w:val="24"/>
          <w:szCs w:val="24"/>
        </w:rPr>
        <w:t xml:space="preserve"> v rámci expertných skupín.</w:t>
      </w:r>
    </w:p>
    <w:p w:rsidR="003C19FA" w:rsidRPr="0046411F" w:rsidRDefault="003C19FA" w:rsidP="003C19FA">
      <w:pPr>
        <w:pStyle w:val="Odsekzoznamu"/>
        <w:rPr>
          <w:rFonts w:cs="Times New Roman"/>
          <w:sz w:val="24"/>
          <w:szCs w:val="24"/>
        </w:rPr>
      </w:pPr>
    </w:p>
    <w:p w:rsidR="003C19FA" w:rsidRPr="0046411F" w:rsidRDefault="008305A3" w:rsidP="002525E8">
      <w:pPr>
        <w:pStyle w:val="Odsekzoznamu"/>
        <w:numPr>
          <w:ilvl w:val="0"/>
          <w:numId w:val="17"/>
        </w:numPr>
        <w:jc w:val="both"/>
        <w:rPr>
          <w:rFonts w:cs="Times New Roman"/>
          <w:sz w:val="24"/>
          <w:szCs w:val="24"/>
        </w:rPr>
      </w:pPr>
      <w:r w:rsidRPr="0046411F">
        <w:rPr>
          <w:rFonts w:cs="Times New Roman"/>
          <w:sz w:val="24"/>
          <w:szCs w:val="24"/>
        </w:rPr>
        <w:t>V</w:t>
      </w:r>
      <w:r w:rsidR="00AB182E" w:rsidRPr="0046411F">
        <w:rPr>
          <w:rFonts w:cs="Times New Roman"/>
          <w:sz w:val="24"/>
          <w:szCs w:val="24"/>
        </w:rPr>
        <w:t> </w:t>
      </w:r>
      <w:r w:rsidRPr="0046411F">
        <w:rPr>
          <w:rFonts w:cs="Times New Roman"/>
          <w:sz w:val="24"/>
          <w:szCs w:val="24"/>
        </w:rPr>
        <w:t>januári</w:t>
      </w:r>
      <w:r w:rsidR="00AB182E" w:rsidRPr="0046411F">
        <w:rPr>
          <w:rFonts w:cs="Times New Roman"/>
          <w:sz w:val="24"/>
          <w:szCs w:val="24"/>
        </w:rPr>
        <w:t xml:space="preserve"> 2012</w:t>
      </w:r>
      <w:r w:rsidRPr="0046411F">
        <w:rPr>
          <w:rFonts w:cs="Times New Roman"/>
          <w:sz w:val="24"/>
          <w:szCs w:val="24"/>
        </w:rPr>
        <w:t xml:space="preserve"> sa zástupcovia Slovenskej rektorskej konferencie zúčastnili na</w:t>
      </w:r>
      <w:r w:rsidR="00AB182E" w:rsidRPr="0046411F">
        <w:rPr>
          <w:rFonts w:cs="Times New Roman"/>
          <w:sz w:val="24"/>
          <w:szCs w:val="24"/>
        </w:rPr>
        <w:t> </w:t>
      </w:r>
      <w:r w:rsidRPr="0046411F">
        <w:rPr>
          <w:rFonts w:cs="Times New Roman"/>
          <w:sz w:val="24"/>
          <w:szCs w:val="24"/>
        </w:rPr>
        <w:t>seminári (</w:t>
      </w:r>
      <w:proofErr w:type="spellStart"/>
      <w:r w:rsidRPr="0046411F">
        <w:rPr>
          <w:rFonts w:cs="Times New Roman"/>
          <w:sz w:val="24"/>
          <w:szCs w:val="24"/>
        </w:rPr>
        <w:t>Mutual</w:t>
      </w:r>
      <w:proofErr w:type="spellEnd"/>
      <w:r w:rsidRPr="0046411F">
        <w:rPr>
          <w:rFonts w:cs="Times New Roman"/>
          <w:sz w:val="24"/>
          <w:szCs w:val="24"/>
        </w:rPr>
        <w:t xml:space="preserve"> </w:t>
      </w:r>
      <w:proofErr w:type="spellStart"/>
      <w:r w:rsidRPr="0046411F">
        <w:rPr>
          <w:rFonts w:cs="Times New Roman"/>
          <w:sz w:val="24"/>
          <w:szCs w:val="24"/>
        </w:rPr>
        <w:t>learning</w:t>
      </w:r>
      <w:proofErr w:type="spellEnd"/>
      <w:r w:rsidRPr="0046411F">
        <w:rPr>
          <w:rFonts w:cs="Times New Roman"/>
          <w:sz w:val="24"/>
          <w:szCs w:val="24"/>
        </w:rPr>
        <w:t xml:space="preserve"> </w:t>
      </w:r>
      <w:proofErr w:type="spellStart"/>
      <w:r w:rsidRPr="0046411F">
        <w:rPr>
          <w:rFonts w:cs="Times New Roman"/>
          <w:sz w:val="24"/>
          <w:szCs w:val="24"/>
        </w:rPr>
        <w:t>seminar</w:t>
      </w:r>
      <w:proofErr w:type="spellEnd"/>
      <w:r w:rsidRPr="0046411F">
        <w:rPr>
          <w:rFonts w:cs="Times New Roman"/>
          <w:sz w:val="24"/>
          <w:szCs w:val="24"/>
        </w:rPr>
        <w:t>) organizovanom Európskou komisiou v Barcelone na</w:t>
      </w:r>
      <w:r w:rsidR="00AB182E" w:rsidRPr="0046411F">
        <w:rPr>
          <w:rFonts w:cs="Times New Roman"/>
          <w:sz w:val="24"/>
          <w:szCs w:val="24"/>
        </w:rPr>
        <w:t> </w:t>
      </w:r>
      <w:r w:rsidRPr="0046411F">
        <w:rPr>
          <w:rFonts w:cs="Times New Roman"/>
          <w:sz w:val="24"/>
          <w:szCs w:val="24"/>
        </w:rPr>
        <w:t>tému „</w:t>
      </w:r>
      <w:proofErr w:type="spellStart"/>
      <w:r w:rsidRPr="0046411F">
        <w:rPr>
          <w:rFonts w:cs="Times New Roman"/>
          <w:sz w:val="24"/>
          <w:szCs w:val="24"/>
        </w:rPr>
        <w:t>The</w:t>
      </w:r>
      <w:proofErr w:type="spellEnd"/>
      <w:r w:rsidRPr="0046411F">
        <w:rPr>
          <w:rFonts w:cs="Times New Roman"/>
          <w:sz w:val="24"/>
          <w:szCs w:val="24"/>
        </w:rPr>
        <w:t xml:space="preserve"> </w:t>
      </w:r>
      <w:proofErr w:type="spellStart"/>
      <w:r w:rsidRPr="0046411F">
        <w:rPr>
          <w:rFonts w:cs="Times New Roman"/>
          <w:sz w:val="24"/>
          <w:szCs w:val="24"/>
        </w:rPr>
        <w:t>Human</w:t>
      </w:r>
      <w:proofErr w:type="spellEnd"/>
      <w:r w:rsidRPr="0046411F">
        <w:rPr>
          <w:rFonts w:cs="Times New Roman"/>
          <w:sz w:val="24"/>
          <w:szCs w:val="24"/>
        </w:rPr>
        <w:t xml:space="preserve"> </w:t>
      </w:r>
      <w:proofErr w:type="spellStart"/>
      <w:r w:rsidRPr="0046411F">
        <w:rPr>
          <w:rFonts w:cs="Times New Roman"/>
          <w:sz w:val="24"/>
          <w:szCs w:val="24"/>
        </w:rPr>
        <w:t>Resources</w:t>
      </w:r>
      <w:proofErr w:type="spellEnd"/>
      <w:r w:rsidRPr="0046411F">
        <w:rPr>
          <w:rFonts w:cs="Times New Roman"/>
          <w:sz w:val="24"/>
          <w:szCs w:val="24"/>
        </w:rPr>
        <w:t xml:space="preserve"> </w:t>
      </w:r>
      <w:proofErr w:type="spellStart"/>
      <w:r w:rsidRPr="0046411F">
        <w:rPr>
          <w:rFonts w:cs="Times New Roman"/>
          <w:sz w:val="24"/>
          <w:szCs w:val="24"/>
        </w:rPr>
        <w:t>Strategy</w:t>
      </w:r>
      <w:proofErr w:type="spellEnd"/>
      <w:r w:rsidRPr="0046411F">
        <w:rPr>
          <w:rFonts w:cs="Times New Roman"/>
          <w:sz w:val="24"/>
          <w:szCs w:val="24"/>
        </w:rPr>
        <w:t xml:space="preserve"> </w:t>
      </w:r>
      <w:proofErr w:type="spellStart"/>
      <w:r w:rsidRPr="0046411F">
        <w:rPr>
          <w:rFonts w:cs="Times New Roman"/>
          <w:sz w:val="24"/>
          <w:szCs w:val="24"/>
        </w:rPr>
        <w:t>for</w:t>
      </w:r>
      <w:proofErr w:type="spellEnd"/>
      <w:r w:rsidRPr="0046411F">
        <w:rPr>
          <w:rFonts w:cs="Times New Roman"/>
          <w:sz w:val="24"/>
          <w:szCs w:val="24"/>
        </w:rPr>
        <w:t xml:space="preserve"> </w:t>
      </w:r>
      <w:proofErr w:type="spellStart"/>
      <w:r w:rsidRPr="0046411F">
        <w:rPr>
          <w:rFonts w:cs="Times New Roman"/>
          <w:sz w:val="24"/>
          <w:szCs w:val="24"/>
        </w:rPr>
        <w:t>Researchers</w:t>
      </w:r>
      <w:proofErr w:type="spellEnd"/>
      <w:r w:rsidRPr="0046411F">
        <w:rPr>
          <w:rFonts w:cs="Times New Roman"/>
          <w:sz w:val="24"/>
          <w:szCs w:val="24"/>
        </w:rPr>
        <w:t>“.</w:t>
      </w:r>
      <w:r w:rsidR="00AB182E" w:rsidRPr="0046411F">
        <w:rPr>
          <w:rFonts w:cs="Times New Roman"/>
          <w:sz w:val="24"/>
          <w:szCs w:val="24"/>
        </w:rPr>
        <w:t xml:space="preserve">  Z obsahu rokovaní v rámci tohto semináru vyplynula potreba spracovania Analýzy strategických </w:t>
      </w:r>
      <w:r w:rsidR="003C19FA" w:rsidRPr="0046411F">
        <w:rPr>
          <w:rFonts w:cs="Times New Roman"/>
          <w:sz w:val="24"/>
          <w:szCs w:val="24"/>
        </w:rPr>
        <w:t>medzier</w:t>
      </w:r>
      <w:r w:rsidR="00AB182E" w:rsidRPr="0046411F">
        <w:rPr>
          <w:rFonts w:cs="Times New Roman"/>
          <w:sz w:val="24"/>
          <w:szCs w:val="24"/>
        </w:rPr>
        <w:t xml:space="preserve"> </w:t>
      </w:r>
      <w:r w:rsidR="003C19FA" w:rsidRPr="0046411F">
        <w:rPr>
          <w:rFonts w:cs="Times New Roman"/>
          <w:sz w:val="24"/>
          <w:szCs w:val="24"/>
        </w:rPr>
        <w:t>v Slovenskej republike. A to z nasledujúcich dôvodov:</w:t>
      </w:r>
    </w:p>
    <w:p w:rsidR="003C19FA" w:rsidRPr="0046411F" w:rsidRDefault="003C19FA" w:rsidP="003C19FA">
      <w:pPr>
        <w:pStyle w:val="Odsekzoznamu"/>
        <w:rPr>
          <w:rFonts w:cs="Times New Roman"/>
          <w:sz w:val="24"/>
          <w:szCs w:val="24"/>
        </w:rPr>
      </w:pPr>
    </w:p>
    <w:p w:rsidR="003C19FA" w:rsidRPr="0046411F" w:rsidRDefault="003C19FA" w:rsidP="002525E8">
      <w:pPr>
        <w:pStyle w:val="Odsekzoznamu"/>
        <w:numPr>
          <w:ilvl w:val="0"/>
          <w:numId w:val="19"/>
        </w:numPr>
        <w:ind w:left="720"/>
        <w:jc w:val="both"/>
        <w:rPr>
          <w:rFonts w:cs="Times New Roman"/>
          <w:sz w:val="24"/>
          <w:szCs w:val="24"/>
        </w:rPr>
      </w:pPr>
      <w:r w:rsidRPr="0046411F">
        <w:rPr>
          <w:rFonts w:cs="Times New Roman"/>
          <w:sz w:val="24"/>
          <w:szCs w:val="24"/>
        </w:rPr>
        <w:t xml:space="preserve">potreba zmapovať </w:t>
      </w:r>
      <w:r w:rsidR="00AB182E" w:rsidRPr="0046411F">
        <w:rPr>
          <w:rFonts w:cs="Times New Roman"/>
          <w:sz w:val="24"/>
          <w:szCs w:val="24"/>
        </w:rPr>
        <w:t>podmienk</w:t>
      </w:r>
      <w:r w:rsidRPr="0046411F">
        <w:rPr>
          <w:rFonts w:cs="Times New Roman"/>
          <w:sz w:val="24"/>
          <w:szCs w:val="24"/>
        </w:rPr>
        <w:t>y</w:t>
      </w:r>
      <w:r w:rsidR="00AB182E" w:rsidRPr="0046411F">
        <w:rPr>
          <w:rFonts w:cs="Times New Roman"/>
          <w:sz w:val="24"/>
          <w:szCs w:val="24"/>
        </w:rPr>
        <w:t xml:space="preserve"> </w:t>
      </w:r>
      <w:r w:rsidRPr="0046411F">
        <w:rPr>
          <w:rFonts w:cs="Times New Roman"/>
          <w:sz w:val="24"/>
          <w:szCs w:val="24"/>
        </w:rPr>
        <w:t>v</w:t>
      </w:r>
      <w:r w:rsidR="00AB182E" w:rsidRPr="0046411F">
        <w:rPr>
          <w:rFonts w:cs="Times New Roman"/>
          <w:sz w:val="24"/>
          <w:szCs w:val="24"/>
        </w:rPr>
        <w:t>ýskumných pracovníkov v </w:t>
      </w:r>
      <w:r w:rsidRPr="0046411F">
        <w:rPr>
          <w:rFonts w:cs="Times New Roman"/>
          <w:sz w:val="24"/>
          <w:szCs w:val="24"/>
        </w:rPr>
        <w:t>SR</w:t>
      </w:r>
      <w:r w:rsidR="00AB182E" w:rsidRPr="0046411F">
        <w:rPr>
          <w:rFonts w:cs="Times New Roman"/>
          <w:sz w:val="24"/>
          <w:szCs w:val="24"/>
        </w:rPr>
        <w:t xml:space="preserve"> v kontexte Európskej charty výskumných pracovníkov a Kódexu správania pre nábor v</w:t>
      </w:r>
      <w:r w:rsidRPr="0046411F">
        <w:rPr>
          <w:rFonts w:cs="Times New Roman"/>
          <w:sz w:val="24"/>
          <w:szCs w:val="24"/>
        </w:rPr>
        <w:t>ýskumných pracovníkov a zistiť</w:t>
      </w:r>
      <w:r w:rsidR="00AB182E" w:rsidRPr="0046411F">
        <w:rPr>
          <w:rFonts w:cs="Times New Roman"/>
          <w:sz w:val="24"/>
          <w:szCs w:val="24"/>
        </w:rPr>
        <w:t xml:space="preserve"> strategick</w:t>
      </w:r>
      <w:r w:rsidRPr="0046411F">
        <w:rPr>
          <w:rFonts w:cs="Times New Roman"/>
          <w:sz w:val="24"/>
          <w:szCs w:val="24"/>
        </w:rPr>
        <w:t>é medz</w:t>
      </w:r>
      <w:r w:rsidR="00AB182E" w:rsidRPr="0046411F">
        <w:rPr>
          <w:rFonts w:cs="Times New Roman"/>
          <w:sz w:val="24"/>
          <w:szCs w:val="24"/>
        </w:rPr>
        <w:t>er</w:t>
      </w:r>
      <w:r w:rsidRPr="0046411F">
        <w:rPr>
          <w:rFonts w:cs="Times New Roman"/>
          <w:sz w:val="24"/>
          <w:szCs w:val="24"/>
        </w:rPr>
        <w:t>y</w:t>
      </w:r>
      <w:r w:rsidR="00AB182E" w:rsidRPr="0046411F">
        <w:rPr>
          <w:rFonts w:cs="Times New Roman"/>
          <w:sz w:val="24"/>
          <w:szCs w:val="24"/>
        </w:rPr>
        <w:t xml:space="preserve">, ktoré </w:t>
      </w:r>
      <w:r w:rsidRPr="0046411F">
        <w:rPr>
          <w:rFonts w:cs="Times New Roman"/>
          <w:sz w:val="24"/>
          <w:szCs w:val="24"/>
        </w:rPr>
        <w:t xml:space="preserve">treba </w:t>
      </w:r>
      <w:r w:rsidR="00AB182E" w:rsidRPr="0046411F">
        <w:rPr>
          <w:rFonts w:cs="Times New Roman"/>
          <w:sz w:val="24"/>
          <w:szCs w:val="24"/>
        </w:rPr>
        <w:t xml:space="preserve">riešiť </w:t>
      </w:r>
      <w:r w:rsidRPr="0046411F">
        <w:rPr>
          <w:rFonts w:cs="Times New Roman"/>
          <w:sz w:val="24"/>
          <w:szCs w:val="24"/>
        </w:rPr>
        <w:t xml:space="preserve">a analýza spôsobu riešenia (prostredníctvom zmeny </w:t>
      </w:r>
      <w:r w:rsidR="00AB182E" w:rsidRPr="0046411F">
        <w:rPr>
          <w:rFonts w:cs="Times New Roman"/>
          <w:sz w:val="24"/>
          <w:szCs w:val="24"/>
        </w:rPr>
        <w:t>alebo zosúladenia legislatívy, systému financovania a</w:t>
      </w:r>
      <w:r w:rsidRPr="0046411F">
        <w:rPr>
          <w:rFonts w:cs="Times New Roman"/>
          <w:sz w:val="24"/>
          <w:szCs w:val="24"/>
        </w:rPr>
        <w:t xml:space="preserve"> </w:t>
      </w:r>
      <w:r w:rsidR="00AB182E" w:rsidRPr="0046411F">
        <w:rPr>
          <w:rFonts w:cs="Times New Roman"/>
          <w:sz w:val="24"/>
          <w:szCs w:val="24"/>
        </w:rPr>
        <w:t>podpory v</w:t>
      </w:r>
      <w:r w:rsidRPr="0046411F">
        <w:rPr>
          <w:rFonts w:cs="Times New Roman"/>
          <w:sz w:val="24"/>
          <w:szCs w:val="24"/>
        </w:rPr>
        <w:t>ýskumných pracovníkov a pod.)</w:t>
      </w:r>
    </w:p>
    <w:p w:rsidR="003C19FA" w:rsidRPr="0046411F" w:rsidRDefault="00AB182E" w:rsidP="002525E8">
      <w:pPr>
        <w:pStyle w:val="Odsekzoznamu"/>
        <w:numPr>
          <w:ilvl w:val="0"/>
          <w:numId w:val="19"/>
        </w:numPr>
        <w:ind w:left="720"/>
        <w:jc w:val="both"/>
        <w:rPr>
          <w:rFonts w:cs="Times New Roman"/>
          <w:sz w:val="24"/>
          <w:szCs w:val="24"/>
        </w:rPr>
      </w:pPr>
      <w:r w:rsidRPr="0046411F">
        <w:rPr>
          <w:rFonts w:cs="Times New Roman"/>
          <w:sz w:val="24"/>
          <w:szCs w:val="24"/>
        </w:rPr>
        <w:t>príprava  východiskovej analýzy strategických medzier  pre tie vysoké školy, ktoré sa rozhodnú požiadať Európsku komisiu o pridelenie loga “</w:t>
      </w:r>
      <w:r w:rsidRPr="0046411F">
        <w:rPr>
          <w:rFonts w:cs="Times New Roman"/>
        </w:rPr>
        <w:t xml:space="preserve"> HR Excellence in </w:t>
      </w:r>
      <w:proofErr w:type="spellStart"/>
      <w:r w:rsidRPr="0046411F">
        <w:rPr>
          <w:rFonts w:cs="Times New Roman"/>
        </w:rPr>
        <w:t>Research</w:t>
      </w:r>
      <w:proofErr w:type="spellEnd"/>
      <w:r w:rsidRPr="0046411F">
        <w:rPr>
          <w:rFonts w:cs="Times New Roman"/>
        </w:rPr>
        <w:t>“.</w:t>
      </w:r>
    </w:p>
    <w:p w:rsidR="003C19FA" w:rsidRPr="0046411F" w:rsidRDefault="003C19FA" w:rsidP="003C19FA">
      <w:pPr>
        <w:pStyle w:val="Odsekzoznamu"/>
        <w:rPr>
          <w:rFonts w:cs="Times New Roman"/>
          <w:sz w:val="24"/>
          <w:szCs w:val="24"/>
        </w:rPr>
      </w:pPr>
    </w:p>
    <w:p w:rsidR="003C19FA" w:rsidRPr="0046411F" w:rsidRDefault="009359BA" w:rsidP="002525E8">
      <w:pPr>
        <w:pStyle w:val="Odsekzoznamu"/>
        <w:numPr>
          <w:ilvl w:val="0"/>
          <w:numId w:val="17"/>
        </w:numPr>
        <w:jc w:val="both"/>
        <w:rPr>
          <w:rFonts w:cs="Times New Roman"/>
          <w:sz w:val="24"/>
          <w:szCs w:val="24"/>
        </w:rPr>
      </w:pPr>
      <w:r w:rsidRPr="0046411F">
        <w:rPr>
          <w:rFonts w:cs="Times New Roman"/>
          <w:sz w:val="24"/>
          <w:szCs w:val="24"/>
        </w:rPr>
        <w:t xml:space="preserve">Slovenská rektorská konferencia následne </w:t>
      </w:r>
      <w:r w:rsidR="003C19FA" w:rsidRPr="0046411F">
        <w:rPr>
          <w:rFonts w:cs="Times New Roman"/>
          <w:sz w:val="24"/>
          <w:szCs w:val="24"/>
        </w:rPr>
        <w:t xml:space="preserve">iniciovala </w:t>
      </w:r>
      <w:r w:rsidRPr="0046411F">
        <w:rPr>
          <w:rFonts w:cs="Times New Roman"/>
          <w:sz w:val="24"/>
          <w:szCs w:val="24"/>
        </w:rPr>
        <w:t>vytvoreni</w:t>
      </w:r>
      <w:r w:rsidR="003C19FA" w:rsidRPr="0046411F">
        <w:rPr>
          <w:rFonts w:cs="Times New Roman"/>
          <w:sz w:val="24"/>
          <w:szCs w:val="24"/>
        </w:rPr>
        <w:t>e</w:t>
      </w:r>
      <w:r w:rsidRPr="0046411F">
        <w:rPr>
          <w:rFonts w:cs="Times New Roman"/>
          <w:sz w:val="24"/>
          <w:szCs w:val="24"/>
        </w:rPr>
        <w:t xml:space="preserve"> internej skupiny  na podporu HRS4R. Úlohou internej skupiny </w:t>
      </w:r>
      <w:r w:rsidR="003C19FA" w:rsidRPr="0046411F">
        <w:rPr>
          <w:rFonts w:cs="Times New Roman"/>
          <w:sz w:val="24"/>
          <w:szCs w:val="24"/>
        </w:rPr>
        <w:t xml:space="preserve">je príprava </w:t>
      </w:r>
      <w:r w:rsidRPr="0046411F">
        <w:rPr>
          <w:rFonts w:cs="Times New Roman"/>
          <w:sz w:val="24"/>
          <w:szCs w:val="24"/>
        </w:rPr>
        <w:t xml:space="preserve">návrhu Analýzy strategických medzier </w:t>
      </w:r>
      <w:r w:rsidR="003C19FA" w:rsidRPr="0046411F">
        <w:rPr>
          <w:rFonts w:cs="Times New Roman"/>
          <w:sz w:val="24"/>
          <w:szCs w:val="24"/>
        </w:rPr>
        <w:t>SR</w:t>
      </w:r>
      <w:r w:rsidRPr="0046411F">
        <w:rPr>
          <w:rFonts w:cs="Times New Roman"/>
          <w:sz w:val="24"/>
          <w:szCs w:val="24"/>
        </w:rPr>
        <w:t xml:space="preserve"> a</w:t>
      </w:r>
      <w:r w:rsidR="003C19FA" w:rsidRPr="0046411F">
        <w:rPr>
          <w:rFonts w:cs="Times New Roman"/>
          <w:sz w:val="24"/>
          <w:szCs w:val="24"/>
        </w:rPr>
        <w:t xml:space="preserve"> jeho komunikácia </w:t>
      </w:r>
      <w:r w:rsidRPr="0046411F">
        <w:rPr>
          <w:rFonts w:cs="Times New Roman"/>
          <w:sz w:val="24"/>
          <w:szCs w:val="24"/>
        </w:rPr>
        <w:t>s akademickou obcou.</w:t>
      </w:r>
    </w:p>
    <w:p w:rsidR="003C19FA" w:rsidRPr="0046411F" w:rsidRDefault="003C19FA" w:rsidP="003C19FA">
      <w:pPr>
        <w:pStyle w:val="Odsekzoznamu"/>
        <w:ind w:left="360"/>
        <w:jc w:val="both"/>
        <w:rPr>
          <w:rFonts w:cs="Times New Roman"/>
          <w:sz w:val="24"/>
          <w:szCs w:val="24"/>
        </w:rPr>
      </w:pPr>
    </w:p>
    <w:p w:rsidR="00055D11" w:rsidRPr="0046411F" w:rsidRDefault="004171F1" w:rsidP="002525E8">
      <w:pPr>
        <w:pStyle w:val="Odsekzoznamu"/>
        <w:numPr>
          <w:ilvl w:val="0"/>
          <w:numId w:val="17"/>
        </w:numPr>
        <w:jc w:val="both"/>
        <w:rPr>
          <w:rFonts w:cs="Times New Roman"/>
          <w:sz w:val="24"/>
          <w:szCs w:val="24"/>
        </w:rPr>
      </w:pPr>
      <w:r w:rsidRPr="0046411F">
        <w:rPr>
          <w:rFonts w:cs="Times New Roman"/>
          <w:sz w:val="24"/>
          <w:szCs w:val="24"/>
        </w:rPr>
        <w:t>Analýza strategických</w:t>
      </w:r>
      <w:r w:rsidR="002E5CF4" w:rsidRPr="0046411F">
        <w:rPr>
          <w:rFonts w:cs="Times New Roman"/>
          <w:sz w:val="24"/>
          <w:szCs w:val="24"/>
        </w:rPr>
        <w:t xml:space="preserve"> medzier </w:t>
      </w:r>
      <w:r w:rsidR="003C19FA" w:rsidRPr="0046411F">
        <w:rPr>
          <w:rFonts w:cs="Times New Roman"/>
          <w:sz w:val="24"/>
          <w:szCs w:val="24"/>
        </w:rPr>
        <w:t xml:space="preserve">má </w:t>
      </w:r>
      <w:r w:rsidR="002E5CF4" w:rsidRPr="0046411F">
        <w:rPr>
          <w:rFonts w:cs="Times New Roman"/>
          <w:sz w:val="24"/>
          <w:szCs w:val="24"/>
        </w:rPr>
        <w:t>demonštr</w:t>
      </w:r>
      <w:r w:rsidR="003C19FA" w:rsidRPr="0046411F">
        <w:rPr>
          <w:rFonts w:cs="Times New Roman"/>
          <w:sz w:val="24"/>
          <w:szCs w:val="24"/>
        </w:rPr>
        <w:t>ovať</w:t>
      </w:r>
      <w:r w:rsidR="002E5CF4" w:rsidRPr="0046411F">
        <w:rPr>
          <w:rFonts w:cs="Times New Roman"/>
          <w:sz w:val="24"/>
          <w:szCs w:val="24"/>
        </w:rPr>
        <w:t xml:space="preserve">, </w:t>
      </w:r>
      <w:r w:rsidR="00746E69" w:rsidRPr="0046411F">
        <w:rPr>
          <w:rFonts w:cs="Times New Roman"/>
          <w:sz w:val="24"/>
          <w:szCs w:val="24"/>
        </w:rPr>
        <w:t xml:space="preserve">do akej miery </w:t>
      </w:r>
      <w:r w:rsidR="002E5CF4" w:rsidRPr="0046411F">
        <w:rPr>
          <w:rFonts w:cs="Times New Roman"/>
          <w:sz w:val="24"/>
          <w:szCs w:val="24"/>
        </w:rPr>
        <w:t>vysoké školy v SR spĺňajú požiad</w:t>
      </w:r>
      <w:r w:rsidR="00B04FF0" w:rsidRPr="0046411F">
        <w:rPr>
          <w:rFonts w:cs="Times New Roman"/>
          <w:sz w:val="24"/>
          <w:szCs w:val="24"/>
        </w:rPr>
        <w:t xml:space="preserve">avky </w:t>
      </w:r>
      <w:r w:rsidR="003C19FA" w:rsidRPr="0046411F">
        <w:rPr>
          <w:rFonts w:cs="Times New Roman"/>
          <w:sz w:val="24"/>
          <w:szCs w:val="24"/>
        </w:rPr>
        <w:t>C</w:t>
      </w:r>
      <w:r w:rsidR="00B04FF0" w:rsidRPr="0046411F">
        <w:rPr>
          <w:rFonts w:cs="Times New Roman"/>
          <w:sz w:val="24"/>
          <w:szCs w:val="24"/>
        </w:rPr>
        <w:t>harty a kódexu a</w:t>
      </w:r>
      <w:r w:rsidR="00746E69" w:rsidRPr="0046411F">
        <w:rPr>
          <w:rFonts w:cs="Times New Roman"/>
          <w:sz w:val="24"/>
          <w:szCs w:val="24"/>
        </w:rPr>
        <w:t xml:space="preserve"> či </w:t>
      </w:r>
      <w:r w:rsidR="00B04FF0" w:rsidRPr="0046411F">
        <w:rPr>
          <w:rFonts w:cs="Times New Roman"/>
          <w:sz w:val="24"/>
          <w:szCs w:val="24"/>
        </w:rPr>
        <w:t>v</w:t>
      </w:r>
      <w:r w:rsidRPr="0046411F">
        <w:rPr>
          <w:rFonts w:cs="Times New Roman"/>
          <w:sz w:val="24"/>
          <w:szCs w:val="24"/>
        </w:rPr>
        <w:t>nútorné predpisy v</w:t>
      </w:r>
      <w:r w:rsidR="002E5CF4" w:rsidRPr="0046411F">
        <w:rPr>
          <w:rFonts w:cs="Times New Roman"/>
          <w:sz w:val="24"/>
          <w:szCs w:val="24"/>
        </w:rPr>
        <w:t>ysok</w:t>
      </w:r>
      <w:r w:rsidRPr="0046411F">
        <w:rPr>
          <w:rFonts w:cs="Times New Roman"/>
          <w:sz w:val="24"/>
          <w:szCs w:val="24"/>
        </w:rPr>
        <w:t>ých</w:t>
      </w:r>
      <w:r w:rsidR="002E5CF4" w:rsidRPr="0046411F">
        <w:rPr>
          <w:rFonts w:cs="Times New Roman"/>
          <w:sz w:val="24"/>
          <w:szCs w:val="24"/>
        </w:rPr>
        <w:t xml:space="preserve"> šk</w:t>
      </w:r>
      <w:r w:rsidRPr="0046411F">
        <w:rPr>
          <w:rFonts w:cs="Times New Roman"/>
          <w:sz w:val="24"/>
          <w:szCs w:val="24"/>
        </w:rPr>
        <w:t>ôl v SR</w:t>
      </w:r>
      <w:r w:rsidR="002E5CF4" w:rsidRPr="0046411F">
        <w:rPr>
          <w:rFonts w:cs="Times New Roman"/>
          <w:sz w:val="24"/>
          <w:szCs w:val="24"/>
        </w:rPr>
        <w:t xml:space="preserve"> korešpondujú s princípmi </w:t>
      </w:r>
      <w:r w:rsidR="003C19FA" w:rsidRPr="0046411F">
        <w:rPr>
          <w:rFonts w:cs="Times New Roman"/>
          <w:sz w:val="24"/>
          <w:szCs w:val="24"/>
        </w:rPr>
        <w:t>a</w:t>
      </w:r>
      <w:r w:rsidR="00746E69" w:rsidRPr="0046411F">
        <w:rPr>
          <w:rFonts w:cs="Times New Roman"/>
          <w:sz w:val="24"/>
          <w:szCs w:val="24"/>
        </w:rPr>
        <w:t> </w:t>
      </w:r>
      <w:r w:rsidR="003C19FA" w:rsidRPr="0046411F">
        <w:rPr>
          <w:rFonts w:cs="Times New Roman"/>
          <w:sz w:val="24"/>
          <w:szCs w:val="24"/>
        </w:rPr>
        <w:t>podmienkami</w:t>
      </w:r>
      <w:r w:rsidR="00746E69" w:rsidRPr="0046411F">
        <w:rPr>
          <w:rFonts w:cs="Times New Roman"/>
          <w:sz w:val="24"/>
          <w:szCs w:val="24"/>
        </w:rPr>
        <w:t xml:space="preserve"> dokumentov</w:t>
      </w:r>
      <w:r w:rsidR="002E5CF4" w:rsidRPr="0046411F">
        <w:rPr>
          <w:rFonts w:cs="Times New Roman"/>
          <w:sz w:val="24"/>
          <w:szCs w:val="24"/>
        </w:rPr>
        <w:t xml:space="preserve">. </w:t>
      </w:r>
      <w:r w:rsidR="00055D11" w:rsidRPr="0046411F">
        <w:rPr>
          <w:rFonts w:cs="Times New Roman"/>
          <w:sz w:val="24"/>
          <w:szCs w:val="24"/>
        </w:rPr>
        <w:t xml:space="preserve">Pracovná skupina </w:t>
      </w:r>
      <w:r w:rsidR="00746E69" w:rsidRPr="0046411F">
        <w:rPr>
          <w:rFonts w:cs="Times New Roman"/>
          <w:sz w:val="24"/>
          <w:szCs w:val="24"/>
        </w:rPr>
        <w:t xml:space="preserve">bude </w:t>
      </w:r>
      <w:r w:rsidR="00055D11" w:rsidRPr="0046411F">
        <w:rPr>
          <w:rFonts w:cs="Times New Roman"/>
          <w:sz w:val="24"/>
          <w:szCs w:val="24"/>
        </w:rPr>
        <w:t xml:space="preserve">pri tvorbe analýzy </w:t>
      </w:r>
      <w:r w:rsidR="00746E69" w:rsidRPr="0046411F">
        <w:rPr>
          <w:rFonts w:cs="Times New Roman"/>
          <w:sz w:val="24"/>
          <w:szCs w:val="24"/>
        </w:rPr>
        <w:t xml:space="preserve">pracovať na základe </w:t>
      </w:r>
      <w:r w:rsidR="00055D11" w:rsidRPr="0046411F">
        <w:rPr>
          <w:rFonts w:cs="Times New Roman"/>
          <w:sz w:val="24"/>
          <w:szCs w:val="24"/>
        </w:rPr>
        <w:t>súčasn</w:t>
      </w:r>
      <w:r w:rsidR="00746E69" w:rsidRPr="0046411F">
        <w:rPr>
          <w:rFonts w:cs="Times New Roman"/>
          <w:sz w:val="24"/>
          <w:szCs w:val="24"/>
        </w:rPr>
        <w:t>ej</w:t>
      </w:r>
      <w:r w:rsidR="00055D11" w:rsidRPr="0046411F">
        <w:rPr>
          <w:rFonts w:cs="Times New Roman"/>
          <w:sz w:val="24"/>
          <w:szCs w:val="24"/>
        </w:rPr>
        <w:t xml:space="preserve"> legislatív</w:t>
      </w:r>
      <w:r w:rsidR="00746E69" w:rsidRPr="0046411F">
        <w:rPr>
          <w:rFonts w:cs="Times New Roman"/>
          <w:sz w:val="24"/>
          <w:szCs w:val="24"/>
        </w:rPr>
        <w:t>y</w:t>
      </w:r>
      <w:r w:rsidR="00055D11" w:rsidRPr="0046411F">
        <w:rPr>
          <w:rFonts w:cs="Times New Roman"/>
          <w:sz w:val="24"/>
          <w:szCs w:val="24"/>
        </w:rPr>
        <w:t>, ktorá s týka oblastí uvedených v </w:t>
      </w:r>
      <w:r w:rsidR="002E5CF4" w:rsidRPr="0046411F">
        <w:rPr>
          <w:rFonts w:cs="Times New Roman"/>
          <w:sz w:val="24"/>
          <w:szCs w:val="24"/>
        </w:rPr>
        <w:t>c</w:t>
      </w:r>
      <w:r w:rsidR="00055D11" w:rsidRPr="0046411F">
        <w:rPr>
          <w:rFonts w:cs="Times New Roman"/>
          <w:sz w:val="24"/>
          <w:szCs w:val="24"/>
        </w:rPr>
        <w:t>harte a </w:t>
      </w:r>
      <w:r w:rsidR="002E5CF4" w:rsidRPr="0046411F">
        <w:rPr>
          <w:rFonts w:cs="Times New Roman"/>
          <w:sz w:val="24"/>
          <w:szCs w:val="24"/>
        </w:rPr>
        <w:t>k</w:t>
      </w:r>
      <w:r w:rsidR="00055D11" w:rsidRPr="0046411F">
        <w:rPr>
          <w:rFonts w:cs="Times New Roman"/>
          <w:sz w:val="24"/>
          <w:szCs w:val="24"/>
        </w:rPr>
        <w:t xml:space="preserve">ódexe. Analýza strategických medzier </w:t>
      </w:r>
      <w:r w:rsidR="00746E69" w:rsidRPr="0046411F">
        <w:rPr>
          <w:rFonts w:cs="Times New Roman"/>
          <w:sz w:val="24"/>
          <w:szCs w:val="24"/>
        </w:rPr>
        <w:t xml:space="preserve">má tiež </w:t>
      </w:r>
      <w:r w:rsidR="00055D11" w:rsidRPr="0046411F">
        <w:rPr>
          <w:rFonts w:cs="Times New Roman"/>
          <w:sz w:val="24"/>
          <w:szCs w:val="24"/>
        </w:rPr>
        <w:t xml:space="preserve">poukázať na tie oblasti, ktoré </w:t>
      </w:r>
      <w:r w:rsidR="00746E69" w:rsidRPr="0046411F">
        <w:rPr>
          <w:rFonts w:cs="Times New Roman"/>
          <w:sz w:val="24"/>
          <w:szCs w:val="24"/>
        </w:rPr>
        <w:t xml:space="preserve">treba </w:t>
      </w:r>
      <w:r w:rsidR="00055D11" w:rsidRPr="0046411F">
        <w:rPr>
          <w:rFonts w:cs="Times New Roman"/>
          <w:sz w:val="24"/>
          <w:szCs w:val="24"/>
        </w:rPr>
        <w:t>zlepšiť</w:t>
      </w:r>
      <w:r w:rsidR="00746E69" w:rsidRPr="0046411F">
        <w:rPr>
          <w:rFonts w:cs="Times New Roman"/>
          <w:sz w:val="24"/>
          <w:szCs w:val="24"/>
        </w:rPr>
        <w:t xml:space="preserve"> a ako</w:t>
      </w:r>
      <w:r w:rsidR="00055D11" w:rsidRPr="0046411F">
        <w:rPr>
          <w:rFonts w:cs="Times New Roman"/>
          <w:sz w:val="24"/>
          <w:szCs w:val="24"/>
        </w:rPr>
        <w:t xml:space="preserve">. </w:t>
      </w:r>
      <w:r w:rsidR="00746E69" w:rsidRPr="0046411F">
        <w:rPr>
          <w:rFonts w:cs="Times New Roman"/>
          <w:sz w:val="24"/>
          <w:szCs w:val="24"/>
        </w:rPr>
        <w:t>A</w:t>
      </w:r>
      <w:r w:rsidR="00055D11" w:rsidRPr="0046411F">
        <w:rPr>
          <w:rFonts w:cs="Times New Roman"/>
          <w:sz w:val="24"/>
          <w:szCs w:val="24"/>
        </w:rPr>
        <w:t xml:space="preserve">nalýza </w:t>
      </w:r>
      <w:r w:rsidR="00746E69" w:rsidRPr="0046411F">
        <w:rPr>
          <w:rFonts w:cs="Times New Roman"/>
          <w:sz w:val="24"/>
          <w:szCs w:val="24"/>
        </w:rPr>
        <w:t xml:space="preserve">je </w:t>
      </w:r>
      <w:r w:rsidR="00055D11" w:rsidRPr="0046411F">
        <w:rPr>
          <w:rFonts w:cs="Times New Roman"/>
          <w:sz w:val="24"/>
          <w:szCs w:val="24"/>
        </w:rPr>
        <w:t>pracovný dokument</w:t>
      </w:r>
      <w:r w:rsidR="002E5CF4" w:rsidRPr="0046411F">
        <w:rPr>
          <w:rFonts w:cs="Times New Roman"/>
          <w:sz w:val="24"/>
          <w:szCs w:val="24"/>
        </w:rPr>
        <w:t xml:space="preserve">, ktorý </w:t>
      </w:r>
      <w:r w:rsidR="00746E69" w:rsidRPr="0046411F">
        <w:rPr>
          <w:rFonts w:cs="Times New Roman"/>
          <w:sz w:val="24"/>
          <w:szCs w:val="24"/>
        </w:rPr>
        <w:t xml:space="preserve">treba </w:t>
      </w:r>
      <w:r w:rsidR="002E5CF4" w:rsidRPr="0046411F">
        <w:rPr>
          <w:rFonts w:cs="Times New Roman"/>
          <w:sz w:val="24"/>
          <w:szCs w:val="24"/>
        </w:rPr>
        <w:t xml:space="preserve">pravidelne obnovovať a hodnotiť. </w:t>
      </w:r>
      <w:r w:rsidR="00746E69" w:rsidRPr="0046411F">
        <w:rPr>
          <w:rFonts w:cs="Times New Roman"/>
          <w:sz w:val="24"/>
          <w:szCs w:val="24"/>
        </w:rPr>
        <w:t>Konštruktívna s</w:t>
      </w:r>
      <w:r w:rsidR="002E5CF4" w:rsidRPr="0046411F">
        <w:rPr>
          <w:rFonts w:cs="Times New Roman"/>
          <w:sz w:val="24"/>
          <w:szCs w:val="24"/>
        </w:rPr>
        <w:t>pätn</w:t>
      </w:r>
      <w:r w:rsidR="00746E69" w:rsidRPr="0046411F">
        <w:rPr>
          <w:rFonts w:cs="Times New Roman"/>
          <w:sz w:val="24"/>
          <w:szCs w:val="24"/>
        </w:rPr>
        <w:t>á</w:t>
      </w:r>
      <w:r w:rsidR="002E5CF4" w:rsidRPr="0046411F">
        <w:rPr>
          <w:rFonts w:cs="Times New Roman"/>
          <w:sz w:val="24"/>
          <w:szCs w:val="24"/>
        </w:rPr>
        <w:t xml:space="preserve"> väzb</w:t>
      </w:r>
      <w:r w:rsidR="00746E69" w:rsidRPr="0046411F">
        <w:rPr>
          <w:rFonts w:cs="Times New Roman"/>
          <w:sz w:val="24"/>
          <w:szCs w:val="24"/>
        </w:rPr>
        <w:t>a</w:t>
      </w:r>
      <w:r w:rsidR="002E5CF4" w:rsidRPr="0046411F">
        <w:rPr>
          <w:rFonts w:cs="Times New Roman"/>
          <w:sz w:val="24"/>
          <w:szCs w:val="24"/>
        </w:rPr>
        <w:t xml:space="preserve"> od výskumných pracovníkov ako aj celej akademickej obce, ktorej sa Charta a Kódex týkajú</w:t>
      </w:r>
      <w:r w:rsidR="00746E69" w:rsidRPr="0046411F">
        <w:rPr>
          <w:rFonts w:cs="Times New Roman"/>
          <w:sz w:val="24"/>
          <w:szCs w:val="24"/>
        </w:rPr>
        <w:t>, je vítaná</w:t>
      </w:r>
      <w:r w:rsidR="002E5CF4" w:rsidRPr="0046411F">
        <w:rPr>
          <w:rFonts w:cs="Times New Roman"/>
          <w:sz w:val="24"/>
          <w:szCs w:val="24"/>
        </w:rPr>
        <w:t xml:space="preserve">. </w:t>
      </w:r>
    </w:p>
    <w:p w:rsidR="0068686C" w:rsidRPr="0046411F" w:rsidRDefault="0068686C" w:rsidP="00746E69">
      <w:pPr>
        <w:pStyle w:val="Bezriadkovania"/>
      </w:pPr>
    </w:p>
    <w:p w:rsidR="00391CB9" w:rsidRPr="00ED142E" w:rsidRDefault="006E15A0" w:rsidP="00CC03A7">
      <w:pPr>
        <w:autoSpaceDE w:val="0"/>
        <w:autoSpaceDN w:val="0"/>
        <w:adjustRightInd w:val="0"/>
        <w:spacing w:after="0" w:line="240" w:lineRule="auto"/>
        <w:jc w:val="both"/>
        <w:rPr>
          <w:rFonts w:cs="Times New Roman"/>
          <w:b/>
          <w:sz w:val="28"/>
          <w:szCs w:val="24"/>
        </w:rPr>
      </w:pPr>
      <w:r w:rsidRPr="00ED142E">
        <w:rPr>
          <w:rFonts w:cs="Times New Roman"/>
          <w:b/>
          <w:sz w:val="28"/>
          <w:szCs w:val="24"/>
        </w:rPr>
        <w:t xml:space="preserve">Aplikácia </w:t>
      </w:r>
      <w:r w:rsidR="00ED142E">
        <w:rPr>
          <w:rFonts w:cs="Times New Roman"/>
          <w:b/>
          <w:sz w:val="28"/>
          <w:szCs w:val="24"/>
        </w:rPr>
        <w:t>Európskej charty výskumných pracovníkov</w:t>
      </w:r>
    </w:p>
    <w:p w:rsidR="00391CB9" w:rsidRPr="0046411F" w:rsidRDefault="00391CB9" w:rsidP="00CC03A7">
      <w:pPr>
        <w:autoSpaceDE w:val="0"/>
        <w:autoSpaceDN w:val="0"/>
        <w:adjustRightInd w:val="0"/>
        <w:spacing w:after="0" w:line="240" w:lineRule="auto"/>
        <w:jc w:val="both"/>
        <w:rPr>
          <w:rFonts w:cs="Times New Roman"/>
          <w:sz w:val="24"/>
          <w:szCs w:val="24"/>
        </w:rPr>
      </w:pPr>
    </w:p>
    <w:p w:rsidR="00CC03A7" w:rsidRPr="00ED142E" w:rsidRDefault="00CC03A7" w:rsidP="00CC03A7">
      <w:pPr>
        <w:autoSpaceDE w:val="0"/>
        <w:autoSpaceDN w:val="0"/>
        <w:adjustRightInd w:val="0"/>
        <w:spacing w:after="0" w:line="240" w:lineRule="auto"/>
        <w:jc w:val="both"/>
        <w:rPr>
          <w:rFonts w:cs="Times New Roman"/>
          <w:b/>
          <w:sz w:val="24"/>
          <w:szCs w:val="24"/>
        </w:rPr>
      </w:pPr>
      <w:r w:rsidRPr="00ED142E">
        <w:rPr>
          <w:rFonts w:cs="Times New Roman"/>
          <w:b/>
          <w:sz w:val="24"/>
          <w:szCs w:val="24"/>
        </w:rPr>
        <w:t>Všeobecné zásady a podmienky platné pre výskumných pracovníkov:</w:t>
      </w:r>
    </w:p>
    <w:p w:rsidR="00BC20AE" w:rsidRPr="0046411F" w:rsidRDefault="00BC20AE" w:rsidP="00BC20AE">
      <w:pPr>
        <w:autoSpaceDE w:val="0"/>
        <w:autoSpaceDN w:val="0"/>
        <w:adjustRightInd w:val="0"/>
        <w:spacing w:after="0" w:line="240" w:lineRule="auto"/>
        <w:jc w:val="both"/>
        <w:rPr>
          <w:rFonts w:cs="Times New Roman"/>
          <w:sz w:val="24"/>
          <w:szCs w:val="24"/>
        </w:rPr>
      </w:pPr>
    </w:p>
    <w:p w:rsidR="00BC20AE" w:rsidRPr="0046411F" w:rsidRDefault="00BC20AE" w:rsidP="00BC20AE">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Sloboda výskumu</w:t>
      </w:r>
    </w:p>
    <w:p w:rsidR="00944B95" w:rsidRPr="0046411F" w:rsidRDefault="00944B95" w:rsidP="00BC20A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944B95" w:rsidRPr="0046411F" w:rsidTr="009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44B95" w:rsidRPr="0046411F" w:rsidRDefault="00944B95" w:rsidP="00944B95">
            <w:pPr>
              <w:autoSpaceDE w:val="0"/>
              <w:autoSpaceDN w:val="0"/>
              <w:adjustRightInd w:val="0"/>
              <w:jc w:val="both"/>
              <w:rPr>
                <w:rFonts w:cs="Times New Roman"/>
                <w:b w:val="0"/>
                <w:i/>
                <w:sz w:val="24"/>
                <w:szCs w:val="24"/>
              </w:rPr>
            </w:pPr>
            <w:r w:rsidRPr="0046411F">
              <w:rPr>
                <w:rFonts w:cs="Times New Roman"/>
                <w:b w:val="0"/>
                <w:i/>
                <w:sz w:val="24"/>
                <w:szCs w:val="24"/>
              </w:rPr>
              <w:t>„Výskumní pracovníci by mali zamerať svoj výskum pre dobro ľudstva a na rozšírenie hraníc vedeckého poznania, pričom by mali využívať slobodu myslenia a prejavu a slobodu pri stanovení metód, ktorými sa riešia problémy, podľa uznaných etických zásad a postupov.</w:t>
            </w:r>
          </w:p>
          <w:p w:rsidR="00944B95" w:rsidRPr="0046411F" w:rsidRDefault="00944B95" w:rsidP="00944B95">
            <w:pPr>
              <w:autoSpaceDE w:val="0"/>
              <w:autoSpaceDN w:val="0"/>
              <w:adjustRightInd w:val="0"/>
              <w:jc w:val="both"/>
              <w:rPr>
                <w:rFonts w:cs="Times New Roman"/>
                <w:b w:val="0"/>
                <w:i/>
                <w:sz w:val="24"/>
                <w:szCs w:val="24"/>
              </w:rPr>
            </w:pPr>
          </w:p>
          <w:p w:rsidR="00944B95" w:rsidRPr="0046411F" w:rsidRDefault="00944B95" w:rsidP="00944B95">
            <w:pPr>
              <w:autoSpaceDE w:val="0"/>
              <w:autoSpaceDN w:val="0"/>
              <w:adjustRightInd w:val="0"/>
              <w:jc w:val="both"/>
              <w:rPr>
                <w:rFonts w:cs="Times New Roman"/>
                <w:b w:val="0"/>
                <w:i/>
                <w:sz w:val="24"/>
                <w:szCs w:val="24"/>
              </w:rPr>
            </w:pPr>
            <w:r w:rsidRPr="0046411F">
              <w:rPr>
                <w:rFonts w:cs="Times New Roman"/>
                <w:b w:val="0"/>
                <w:i/>
                <w:sz w:val="24"/>
                <w:szCs w:val="24"/>
              </w:rPr>
              <w:t xml:space="preserve">Výskumní pracovníci by však mali uznať obmedzenia tejto slobody, ktoré by mohli vyplynúť z konkrétnych výskumných okolností (vrátane dohľadu/poradenstva/riadenia) alebo prevádzkových obmedzení, napr. z rozpočtových alebo infraštruktúrnych dôvodov, alebo najmä v priemyselnom sektore z dôvodov ochrany duševného vlastníctva. Takéto </w:t>
            </w:r>
            <w:r w:rsidRPr="0046411F">
              <w:rPr>
                <w:rFonts w:cs="Times New Roman"/>
                <w:b w:val="0"/>
                <w:i/>
                <w:sz w:val="24"/>
                <w:szCs w:val="24"/>
              </w:rPr>
              <w:lastRenderedPageBreak/>
              <w:t>obmedzenia by však nemali byť v rozpore s uznanými etickými zásadami a postupmi, ktoré musia vedeckí pracovníci dodržiavať.“</w:t>
            </w:r>
            <w:r w:rsidR="00A95438">
              <w:rPr>
                <w:rStyle w:val="Odkaznapoznmkupodiarou"/>
                <w:rFonts w:cs="Times New Roman"/>
                <w:b w:val="0"/>
                <w:i/>
                <w:sz w:val="24"/>
                <w:szCs w:val="24"/>
              </w:rPr>
              <w:footnoteReference w:id="6"/>
            </w:r>
          </w:p>
          <w:p w:rsidR="00944B95" w:rsidRPr="0046411F" w:rsidRDefault="00944B95" w:rsidP="0046411F">
            <w:pPr>
              <w:autoSpaceDE w:val="0"/>
              <w:autoSpaceDN w:val="0"/>
              <w:adjustRightInd w:val="0"/>
              <w:jc w:val="both"/>
              <w:rPr>
                <w:rFonts w:cs="Times New Roman"/>
                <w:b w:val="0"/>
                <w:sz w:val="24"/>
                <w:szCs w:val="24"/>
              </w:rPr>
            </w:pPr>
          </w:p>
        </w:tc>
      </w:tr>
    </w:tbl>
    <w:p w:rsidR="00CC03A7" w:rsidRPr="0046411F" w:rsidRDefault="00CC03A7" w:rsidP="00CC03A7">
      <w:pPr>
        <w:autoSpaceDE w:val="0"/>
        <w:autoSpaceDN w:val="0"/>
        <w:adjustRightInd w:val="0"/>
        <w:spacing w:after="0" w:line="240" w:lineRule="auto"/>
        <w:jc w:val="both"/>
        <w:rPr>
          <w:rFonts w:cs="Times New Roman"/>
          <w:sz w:val="24"/>
          <w:szCs w:val="24"/>
        </w:rPr>
      </w:pPr>
    </w:p>
    <w:p w:rsidR="00A6424F" w:rsidRPr="0046411F" w:rsidRDefault="00944B95"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864246" w:rsidRPr="0046411F" w:rsidRDefault="00864246"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Sloboda výsku</w:t>
      </w:r>
      <w:r w:rsidR="001C6960" w:rsidRPr="0046411F">
        <w:rPr>
          <w:rFonts w:cs="Times New Roman"/>
          <w:sz w:val="24"/>
          <w:szCs w:val="24"/>
        </w:rPr>
        <w:t>m</w:t>
      </w:r>
      <w:r w:rsidRPr="0046411F">
        <w:rPr>
          <w:rFonts w:cs="Times New Roman"/>
          <w:sz w:val="24"/>
          <w:szCs w:val="24"/>
        </w:rPr>
        <w:t xml:space="preserve">u je v Slovenskej republike realizovaná v súlade s Európskou chartou výskumných pracovníkov. </w:t>
      </w:r>
    </w:p>
    <w:p w:rsidR="00944B95" w:rsidRPr="0046411F" w:rsidRDefault="007E2F60" w:rsidP="00944B95">
      <w:p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Zdôvodnenie: </w:t>
      </w:r>
    </w:p>
    <w:p w:rsidR="00ED142E" w:rsidRPr="00ED142E" w:rsidRDefault="009B6B96" w:rsidP="002525E8">
      <w:pPr>
        <w:pStyle w:val="Odsekzoznamu"/>
        <w:numPr>
          <w:ilvl w:val="0"/>
          <w:numId w:val="40"/>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Ústava SR v čl. 43 ods. 1 hovorí, že </w:t>
      </w:r>
      <w:r w:rsidRPr="00ED142E">
        <w:rPr>
          <w:rFonts w:cs="Times New Roman"/>
          <w:i/>
          <w:sz w:val="24"/>
          <w:szCs w:val="24"/>
        </w:rPr>
        <w:t>„sloboda vedeckého bádania a umenia sa zaručuje. Práva na výsledky tvorivej duševnej činnosti chráni zákon.“</w:t>
      </w:r>
    </w:p>
    <w:p w:rsidR="00944B95" w:rsidRPr="00ED142E" w:rsidRDefault="007E2F60" w:rsidP="002525E8">
      <w:pPr>
        <w:pStyle w:val="Odsekzoznamu"/>
        <w:numPr>
          <w:ilvl w:val="0"/>
          <w:numId w:val="40"/>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Zákon č. 131/2002 Z. z. o vysokých školách v § 4 Akademické slobody a akademické práva v ods. (1) písm. a) zaručuje </w:t>
      </w:r>
      <w:r w:rsidRPr="00ED142E">
        <w:rPr>
          <w:rFonts w:cs="Times New Roman"/>
          <w:i/>
          <w:sz w:val="24"/>
          <w:szCs w:val="24"/>
        </w:rPr>
        <w:t>„slobodu vedeckého bádania, výskumu, vývoja umeleckej a ďalšej tvorivej činnosti a zverejňovanie ich výsledkov</w:t>
      </w:r>
      <w:r w:rsidRPr="00ED142E">
        <w:rPr>
          <w:rFonts w:cs="Times New Roman"/>
          <w:sz w:val="24"/>
          <w:szCs w:val="24"/>
        </w:rPr>
        <w:t xml:space="preserve">“. </w:t>
      </w:r>
    </w:p>
    <w:p w:rsidR="00A6424F"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sz w:val="24"/>
          <w:szCs w:val="24"/>
        </w:rPr>
      </w:pPr>
    </w:p>
    <w:p w:rsidR="00CC03A7" w:rsidRPr="0046411F" w:rsidRDefault="00CC03A7" w:rsidP="00CC03A7">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Etické zásady</w:t>
      </w:r>
    </w:p>
    <w:p w:rsidR="00CC03A7" w:rsidRPr="0046411F" w:rsidRDefault="00CC03A7" w:rsidP="00CC03A7">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7E2F60" w:rsidRPr="0046411F" w:rsidTr="007E2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E2F60" w:rsidRPr="0046411F" w:rsidRDefault="007E2F60" w:rsidP="00CC03A7">
            <w:pPr>
              <w:autoSpaceDE w:val="0"/>
              <w:autoSpaceDN w:val="0"/>
              <w:adjustRightInd w:val="0"/>
              <w:jc w:val="both"/>
              <w:rPr>
                <w:rFonts w:cs="Times New Roman"/>
                <w:b w:val="0"/>
                <w:i/>
                <w:sz w:val="24"/>
                <w:szCs w:val="24"/>
              </w:rPr>
            </w:pPr>
            <w:r w:rsidRPr="0046411F">
              <w:rPr>
                <w:rFonts w:cs="Times New Roman"/>
                <w:b w:val="0"/>
                <w:i/>
                <w:sz w:val="24"/>
                <w:szCs w:val="24"/>
              </w:rPr>
              <w:t>„Výskumní pracovníci musia dodržiavať uznané etické správanie a základné etické zásady príslušné ich vednému odboru (odborom), ako aj etické normy, ktoré tvoria súčasť rôznych vnútroštátnych, odvetvových alebo inštitucionálnych etických kódexov.“</w:t>
            </w:r>
          </w:p>
          <w:p w:rsidR="00C35E56" w:rsidRPr="0046411F" w:rsidRDefault="00C35E56" w:rsidP="00CC03A7">
            <w:pPr>
              <w:autoSpaceDE w:val="0"/>
              <w:autoSpaceDN w:val="0"/>
              <w:adjustRightInd w:val="0"/>
              <w:jc w:val="both"/>
              <w:rPr>
                <w:rFonts w:cs="Times New Roman"/>
                <w:b w:val="0"/>
                <w:i/>
                <w:sz w:val="24"/>
                <w:szCs w:val="24"/>
              </w:rPr>
            </w:pPr>
          </w:p>
        </w:tc>
      </w:tr>
    </w:tbl>
    <w:p w:rsidR="00CE4374" w:rsidRPr="0046411F" w:rsidRDefault="00CE4374" w:rsidP="00CC03A7">
      <w:pPr>
        <w:autoSpaceDE w:val="0"/>
        <w:autoSpaceDN w:val="0"/>
        <w:adjustRightInd w:val="0"/>
        <w:spacing w:after="0" w:line="240" w:lineRule="auto"/>
        <w:jc w:val="both"/>
        <w:rPr>
          <w:rFonts w:cs="Times New Roman"/>
          <w:sz w:val="24"/>
          <w:szCs w:val="24"/>
        </w:rPr>
      </w:pPr>
    </w:p>
    <w:p w:rsidR="007E2F60" w:rsidRPr="0046411F" w:rsidRDefault="007E2F60" w:rsidP="00CC03A7">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CE4374" w:rsidRPr="0046411F" w:rsidRDefault="00864246"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Etické zásady  sú v Slovenskej republike realizované v súlade s Európskou chartou výskumných pracovníkov. </w:t>
      </w:r>
    </w:p>
    <w:p w:rsidR="00CC03A7" w:rsidRPr="0046411F" w:rsidRDefault="007E2F60"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7E2F60"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sz w:val="24"/>
          <w:szCs w:val="24"/>
        </w:rPr>
      </w:pPr>
    </w:p>
    <w:p w:rsidR="00AF5098" w:rsidRPr="0046411F" w:rsidRDefault="00AF5098" w:rsidP="00AF5098">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Profesionálna zodpovednosť</w:t>
      </w:r>
    </w:p>
    <w:p w:rsidR="00AF5098" w:rsidRPr="0046411F" w:rsidRDefault="00AF5098" w:rsidP="00AF5098">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C35E56" w:rsidRPr="0046411F" w:rsidTr="00C35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t>„Výskumní pracovníci by sa mali snažiť zabezpečiť, aby ich výskum bol pre spoločnosť významný a nekopíroval výskum, ktorý bol predtým vykonaný niekde inde.</w:t>
            </w:r>
          </w:p>
          <w:p w:rsidR="00C35E56" w:rsidRPr="0046411F" w:rsidRDefault="00C35E56" w:rsidP="00C35E56">
            <w:pPr>
              <w:autoSpaceDE w:val="0"/>
              <w:autoSpaceDN w:val="0"/>
              <w:adjustRightInd w:val="0"/>
              <w:jc w:val="both"/>
              <w:rPr>
                <w:rFonts w:cs="Times New Roman"/>
                <w:b w:val="0"/>
                <w:i/>
                <w:sz w:val="24"/>
                <w:szCs w:val="24"/>
              </w:rPr>
            </w:pPr>
          </w:p>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t xml:space="preserve">Musia zabrániť plagiátorstvu akéhokoľvek druhu a musia dodržiavať zásadu duševného vlastníctva a spoločného vlastníctva údajov v prípade výskumu, ktorý sa uskutočňuje v spolupráci s vedúcim(i) výskumu a/alebo inými výskumnými pracovníkmi. Potreba overovať nové skúmania preukázaním, že pokusy sú opakovateľné, by sa nemala vysvetľovať ako plagiátorstvo za predpokladu, že údaje, ktoré sa majú potvrdiť, sú jednoznačne citované. </w:t>
            </w:r>
          </w:p>
          <w:p w:rsidR="00C35E56" w:rsidRPr="0046411F" w:rsidRDefault="00C35E56" w:rsidP="00C35E56">
            <w:pPr>
              <w:autoSpaceDE w:val="0"/>
              <w:autoSpaceDN w:val="0"/>
              <w:adjustRightInd w:val="0"/>
              <w:jc w:val="both"/>
              <w:rPr>
                <w:rFonts w:cs="Times New Roman"/>
                <w:b w:val="0"/>
                <w:i/>
                <w:sz w:val="24"/>
                <w:szCs w:val="24"/>
              </w:rPr>
            </w:pPr>
          </w:p>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t>Výskumní pracovníci musia mať istotu, že ak akoukoľvek stránkou ich práce bude poverená iná osoba, bude mať táto osoba potrebné schopnosti vykonávať ju.“</w:t>
            </w:r>
          </w:p>
          <w:p w:rsidR="00C35E56" w:rsidRPr="0046411F" w:rsidRDefault="00C35E56" w:rsidP="00C35E56">
            <w:pPr>
              <w:autoSpaceDE w:val="0"/>
              <w:autoSpaceDN w:val="0"/>
              <w:adjustRightInd w:val="0"/>
              <w:jc w:val="both"/>
              <w:rPr>
                <w:rFonts w:cs="Times New Roman"/>
                <w:sz w:val="24"/>
                <w:szCs w:val="24"/>
              </w:rPr>
            </w:pPr>
          </w:p>
        </w:tc>
      </w:tr>
    </w:tbl>
    <w:p w:rsidR="00C35E56" w:rsidRPr="0046411F" w:rsidRDefault="00C35E56" w:rsidP="00BC20AE">
      <w:pPr>
        <w:autoSpaceDE w:val="0"/>
        <w:autoSpaceDN w:val="0"/>
        <w:adjustRightInd w:val="0"/>
        <w:spacing w:after="0" w:line="240" w:lineRule="auto"/>
        <w:jc w:val="both"/>
        <w:rPr>
          <w:rFonts w:cs="Times New Roman"/>
          <w:sz w:val="24"/>
          <w:szCs w:val="24"/>
        </w:rPr>
      </w:pPr>
    </w:p>
    <w:p w:rsidR="00AF5098" w:rsidRPr="0046411F" w:rsidRDefault="00C35E56"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1C6960" w:rsidRPr="0046411F" w:rsidRDefault="001C6960"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lastRenderedPageBreak/>
        <w:t xml:space="preserve">Profesionálna zodpovednosť je v Slovenskej republike vnímaná v súlade s Európskou chartou výskumných pracovníkov. V súčasnosti sa sprísňujú opatrenia zo strany Ministerstva školstva, vedy, výskumu a športu SR, ako aj zo strany vysokých škôl na zabránenie plagiátorstva na vysokých školách (najmä v súvislosti so záverečnými prácami a v súvislosti s kvalifikačným rastom). </w:t>
      </w:r>
    </w:p>
    <w:p w:rsidR="00C35E56" w:rsidRPr="0046411F" w:rsidRDefault="00C35E56" w:rsidP="00C35E56">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AF5098"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sz w:val="24"/>
          <w:szCs w:val="24"/>
        </w:rPr>
      </w:pPr>
    </w:p>
    <w:p w:rsidR="00AF5098" w:rsidRPr="0046411F" w:rsidRDefault="00AF5098" w:rsidP="00AF5098">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Profesionálny postoj</w:t>
      </w:r>
    </w:p>
    <w:p w:rsidR="00AF5098" w:rsidRPr="0046411F" w:rsidRDefault="00AF5098" w:rsidP="00AF5098">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C35E56" w:rsidRPr="0046411F" w:rsidTr="00C35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t xml:space="preserve">„Výskumní pracovníci by mali byť oboznámení so strategickými cieľmi, ktorými sa riadi ich výskumné prostredie a mechanizmy financovania a mali by sa snažiť získať všetky potrebné povolenia pred začatím svojho výskumu alebo predtým, ako získajú poskytnuté zdroje. </w:t>
            </w:r>
          </w:p>
          <w:p w:rsidR="00C35E56" w:rsidRPr="0046411F" w:rsidRDefault="00C35E56" w:rsidP="00C35E56">
            <w:pPr>
              <w:autoSpaceDE w:val="0"/>
              <w:autoSpaceDN w:val="0"/>
              <w:adjustRightInd w:val="0"/>
              <w:jc w:val="both"/>
              <w:rPr>
                <w:rFonts w:cs="Times New Roman"/>
                <w:b w:val="0"/>
                <w:i/>
                <w:sz w:val="24"/>
                <w:szCs w:val="24"/>
              </w:rPr>
            </w:pPr>
          </w:p>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t>Musia informovať svojich zamestnávateľov, financujúce organizácie alebo vedúceho výskumného projektu o oddialení, predefinovaní alebo dokončení projektu, alebo im zaslať oznámenie, ak má byť projekt ukončený skôr alebo ak má byť z akéhokoľvek dôvodu pozastavený.“</w:t>
            </w:r>
          </w:p>
          <w:p w:rsidR="00C35E56" w:rsidRPr="0046411F" w:rsidRDefault="00C35E56" w:rsidP="00C35E56">
            <w:pPr>
              <w:autoSpaceDE w:val="0"/>
              <w:autoSpaceDN w:val="0"/>
              <w:adjustRightInd w:val="0"/>
              <w:jc w:val="both"/>
              <w:rPr>
                <w:rFonts w:cs="Times New Roman"/>
                <w:sz w:val="24"/>
                <w:szCs w:val="24"/>
              </w:rPr>
            </w:pPr>
          </w:p>
        </w:tc>
      </w:tr>
    </w:tbl>
    <w:p w:rsidR="00C35E56" w:rsidRPr="0046411F" w:rsidRDefault="00C35E56" w:rsidP="00BC20AE">
      <w:pPr>
        <w:autoSpaceDE w:val="0"/>
        <w:autoSpaceDN w:val="0"/>
        <w:adjustRightInd w:val="0"/>
        <w:spacing w:after="0" w:line="240" w:lineRule="auto"/>
        <w:jc w:val="both"/>
        <w:rPr>
          <w:rFonts w:cs="Times New Roman"/>
          <w:sz w:val="24"/>
          <w:szCs w:val="24"/>
        </w:rPr>
      </w:pPr>
    </w:p>
    <w:p w:rsidR="00AF5098" w:rsidRPr="0046411F" w:rsidRDefault="00C35E56"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A06BAD" w:rsidRPr="0046411F" w:rsidRDefault="00A06BAD"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Profesionálny postoj je v Slovenskej republike chápaný v zmysle Európskej charty výskumných pracovníkov. </w:t>
      </w:r>
    </w:p>
    <w:p w:rsidR="00C35E56" w:rsidRPr="0046411F" w:rsidRDefault="00C35E56" w:rsidP="00C35E56">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C61F95" w:rsidRDefault="00B33323" w:rsidP="00AF5098">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AF5098">
      <w:pPr>
        <w:autoSpaceDE w:val="0"/>
        <w:autoSpaceDN w:val="0"/>
        <w:adjustRightInd w:val="0"/>
        <w:spacing w:after="0" w:line="240" w:lineRule="auto"/>
        <w:jc w:val="both"/>
        <w:rPr>
          <w:rFonts w:cs="Times New Roman"/>
          <w:sz w:val="24"/>
          <w:szCs w:val="24"/>
        </w:rPr>
      </w:pPr>
    </w:p>
    <w:p w:rsidR="00AF5098" w:rsidRPr="0046411F" w:rsidRDefault="00AF5098" w:rsidP="00AF5098">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Zmluvné a právne povinnosti</w:t>
      </w:r>
    </w:p>
    <w:p w:rsidR="00AF5098" w:rsidRPr="0046411F" w:rsidRDefault="00AF5098" w:rsidP="00AF5098">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C35E56" w:rsidRPr="0046411F" w:rsidTr="00C35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35E56" w:rsidRPr="0046411F" w:rsidRDefault="00C35E56" w:rsidP="00AF5098">
            <w:pPr>
              <w:autoSpaceDE w:val="0"/>
              <w:autoSpaceDN w:val="0"/>
              <w:adjustRightInd w:val="0"/>
              <w:jc w:val="both"/>
              <w:rPr>
                <w:rFonts w:cs="Times New Roman"/>
                <w:b w:val="0"/>
                <w:i/>
                <w:sz w:val="24"/>
                <w:szCs w:val="24"/>
              </w:rPr>
            </w:pPr>
            <w:r w:rsidRPr="0046411F">
              <w:rPr>
                <w:rFonts w:cs="Times New Roman"/>
                <w:b w:val="0"/>
                <w:i/>
                <w:sz w:val="24"/>
                <w:szCs w:val="24"/>
              </w:rPr>
              <w:t>„Výskumní pracovníci na všetkých úrovniach musia byť oboznámení s vnútroštátnymi, odvetvovými alebo inštitucionálnymi predpismi, ktorými sa riadia podmienky odbornej prípravy a/alebo pracovné podmienky. Medzi ne patria predpisy o právach duševného vlastníctva a požiadavky a podmienky akéhokoľvek sponzora alebo financujúcej organizácie nezávisle od povahy ich zmluvy. Výskumní pracovníci musia dodržiavať takéto predpisy tým, že predložia požadované výsledky (napr. dizertačná práca, publikácie, patenty, správy, vývoj nových výrobkov, atď.) tak, ako je stanovené v podmienkach zmluvy alebo dokumente podobného významu.“</w:t>
            </w:r>
          </w:p>
          <w:p w:rsidR="00C35E56" w:rsidRPr="0046411F" w:rsidRDefault="00C35E56" w:rsidP="00AF5098">
            <w:pPr>
              <w:autoSpaceDE w:val="0"/>
              <w:autoSpaceDN w:val="0"/>
              <w:adjustRightInd w:val="0"/>
              <w:jc w:val="both"/>
              <w:rPr>
                <w:rFonts w:cs="Times New Roman"/>
                <w:b w:val="0"/>
                <w:sz w:val="24"/>
                <w:szCs w:val="24"/>
              </w:rPr>
            </w:pPr>
          </w:p>
        </w:tc>
      </w:tr>
    </w:tbl>
    <w:p w:rsidR="00C35E56" w:rsidRPr="0046411F" w:rsidRDefault="00C35E56" w:rsidP="00AF5098">
      <w:pPr>
        <w:autoSpaceDE w:val="0"/>
        <w:autoSpaceDN w:val="0"/>
        <w:adjustRightInd w:val="0"/>
        <w:spacing w:after="0" w:line="240" w:lineRule="auto"/>
        <w:jc w:val="both"/>
        <w:rPr>
          <w:rFonts w:cs="Times New Roman"/>
          <w:sz w:val="24"/>
          <w:szCs w:val="24"/>
        </w:rPr>
      </w:pPr>
    </w:p>
    <w:p w:rsidR="00AF5098" w:rsidRPr="0046411F" w:rsidRDefault="00C35E56"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D35DAD" w:rsidRPr="0046411F" w:rsidRDefault="00C35E56"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Zmluvné a právne povinnosti sú </w:t>
      </w:r>
      <w:r w:rsidR="00D35DAD" w:rsidRPr="0046411F">
        <w:rPr>
          <w:rFonts w:cs="Times New Roman"/>
          <w:sz w:val="24"/>
          <w:szCs w:val="24"/>
        </w:rPr>
        <w:t xml:space="preserve">v Slovenskej republike realizovaná v súlade s Európskou chartou výskumných pracovníkov a v súlade s vnútornými predpismi vysokých škôl.   </w:t>
      </w:r>
    </w:p>
    <w:p w:rsidR="00C35E56" w:rsidRPr="0046411F" w:rsidRDefault="00C35E56" w:rsidP="00C35E56">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AF5098"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sz w:val="24"/>
          <w:szCs w:val="24"/>
        </w:rPr>
      </w:pPr>
    </w:p>
    <w:p w:rsidR="00AF5098" w:rsidRPr="0046411F" w:rsidRDefault="00AF5098" w:rsidP="00AF5098">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Zodpovednosť</w:t>
      </w:r>
    </w:p>
    <w:p w:rsidR="00AF5098" w:rsidRPr="0046411F" w:rsidRDefault="00AF5098" w:rsidP="00AF5098">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C35E56" w:rsidRPr="0046411F" w:rsidTr="00C35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lastRenderedPageBreak/>
              <w:t xml:space="preserve">„Výskumní pracovníci si musia byť vedomí svojej zodpovednosti voči svojim zamestnávateľom, financujúcim organizáciám alebo iným príslušným štátnym alebo súkromným orgánom, ako aj z etickejších dôvodov voči spoločnosti ako celku. Najmä výskumní pracovníci financovaní zo štátnych prostriedkov sú zodpovední aj za účinné využívanie peňazí daňových poplatníkov. V dôsledku toho musia dodržiavať zásady primeraného, transparentného a účinného finančného riadenia a spolupracovať pri povolených kontrolách ich výskumu, či už ich vykonávajú ich zamestnávatelia/ financujúce organizácie alebo etické komisie. </w:t>
            </w:r>
          </w:p>
          <w:p w:rsidR="00C35E56" w:rsidRPr="0046411F" w:rsidRDefault="00C35E56" w:rsidP="00C35E56">
            <w:pPr>
              <w:autoSpaceDE w:val="0"/>
              <w:autoSpaceDN w:val="0"/>
              <w:adjustRightInd w:val="0"/>
              <w:jc w:val="both"/>
              <w:rPr>
                <w:rFonts w:cs="Times New Roman"/>
                <w:b w:val="0"/>
                <w:i/>
                <w:sz w:val="24"/>
                <w:szCs w:val="24"/>
              </w:rPr>
            </w:pPr>
          </w:p>
          <w:p w:rsidR="00C35E56" w:rsidRPr="0046411F" w:rsidRDefault="00C35E56" w:rsidP="00C35E56">
            <w:pPr>
              <w:autoSpaceDE w:val="0"/>
              <w:autoSpaceDN w:val="0"/>
              <w:adjustRightInd w:val="0"/>
              <w:jc w:val="both"/>
              <w:rPr>
                <w:rFonts w:cs="Times New Roman"/>
                <w:b w:val="0"/>
                <w:i/>
                <w:sz w:val="24"/>
                <w:szCs w:val="24"/>
              </w:rPr>
            </w:pPr>
            <w:r w:rsidRPr="0046411F">
              <w:rPr>
                <w:rFonts w:cs="Times New Roman"/>
                <w:b w:val="0"/>
                <w:i/>
                <w:sz w:val="24"/>
                <w:szCs w:val="24"/>
              </w:rPr>
              <w:t>Metódy zhromažďovania a analýzy, výstupy a podľa potreby podrobnosti údajov musia byť k dispozícii za účelom vnútornej a vonkajšej kontroly vždy, keď je to potrebné a vždy, keď to vyžadujú príslušné orgány.“</w:t>
            </w:r>
          </w:p>
          <w:p w:rsidR="00C35E56" w:rsidRPr="0046411F" w:rsidRDefault="00C35E56" w:rsidP="00C35E56">
            <w:pPr>
              <w:autoSpaceDE w:val="0"/>
              <w:autoSpaceDN w:val="0"/>
              <w:adjustRightInd w:val="0"/>
              <w:jc w:val="both"/>
              <w:rPr>
                <w:rFonts w:cs="Times New Roman"/>
                <w:b w:val="0"/>
                <w:i/>
                <w:sz w:val="24"/>
                <w:szCs w:val="24"/>
              </w:rPr>
            </w:pPr>
          </w:p>
        </w:tc>
      </w:tr>
    </w:tbl>
    <w:p w:rsidR="00C35E56" w:rsidRPr="0046411F" w:rsidRDefault="00C35E56" w:rsidP="00AF5098">
      <w:pPr>
        <w:autoSpaceDE w:val="0"/>
        <w:autoSpaceDN w:val="0"/>
        <w:adjustRightInd w:val="0"/>
        <w:spacing w:after="0" w:line="240" w:lineRule="auto"/>
        <w:jc w:val="both"/>
        <w:rPr>
          <w:rFonts w:cs="Times New Roman"/>
          <w:sz w:val="24"/>
          <w:szCs w:val="24"/>
        </w:rPr>
      </w:pPr>
    </w:p>
    <w:p w:rsidR="000F046C" w:rsidRPr="0046411F" w:rsidRDefault="00C35E56"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0F046C" w:rsidRPr="0046411F" w:rsidRDefault="000F046C"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Zodpovednosť je v Slovenskej republike vnímaná v súlade s Európskou chartou výskumných pracovníkov.</w:t>
      </w:r>
    </w:p>
    <w:p w:rsidR="00C35E56" w:rsidRPr="0046411F" w:rsidRDefault="00C35E56" w:rsidP="00C35E56">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C35E56" w:rsidRDefault="00B33323" w:rsidP="00C35E56">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C35E56">
      <w:pPr>
        <w:autoSpaceDE w:val="0"/>
        <w:autoSpaceDN w:val="0"/>
        <w:adjustRightInd w:val="0"/>
        <w:spacing w:after="0" w:line="240" w:lineRule="auto"/>
        <w:jc w:val="both"/>
        <w:rPr>
          <w:rFonts w:cs="Times New Roman"/>
          <w:sz w:val="24"/>
          <w:szCs w:val="24"/>
        </w:rPr>
      </w:pPr>
    </w:p>
    <w:p w:rsidR="00552E9C" w:rsidRPr="0046411F" w:rsidRDefault="00552E9C" w:rsidP="00552E9C">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Správny postup vo výskume</w:t>
      </w:r>
    </w:p>
    <w:p w:rsidR="00552E9C" w:rsidRPr="0046411F" w:rsidRDefault="00552E9C" w:rsidP="00552E9C">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C35E56" w:rsidRPr="0046411F" w:rsidTr="0046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35E56" w:rsidRPr="0046411F" w:rsidRDefault="00C35E56" w:rsidP="00552E9C">
            <w:pPr>
              <w:autoSpaceDE w:val="0"/>
              <w:autoSpaceDN w:val="0"/>
              <w:adjustRightInd w:val="0"/>
              <w:jc w:val="both"/>
              <w:rPr>
                <w:rFonts w:cs="Times New Roman"/>
                <w:b w:val="0"/>
                <w:i/>
                <w:sz w:val="24"/>
                <w:szCs w:val="24"/>
              </w:rPr>
            </w:pPr>
            <w:r w:rsidRPr="0046411F">
              <w:rPr>
                <w:rFonts w:cs="Times New Roman"/>
                <w:b w:val="0"/>
                <w:i/>
                <w:sz w:val="24"/>
                <w:szCs w:val="24"/>
              </w:rPr>
              <w:t>„Výskumní pracovníci musia vždy prijímať bezpečné pracovné postupy v súlade s vnútroštátnymi právnymi predpismi, vrátane prijímania potrebných opatrení na ochranu zdravia a bezpečnosti pri práci a na obnovu po zlyhaní informačnej technológie, napr. vypracovaním vhodných stratégií pre zálohovanie dát. Musia byť tiež zoznámení s platnými vnútroštátnymi právnymi požiadavkami na ochranu údajov a požiadavkami na ochranu dôverných údajov a musia prijať potrebné opatrenia na neustále plnenie týchto požiadaviek.</w:t>
            </w:r>
            <w:r w:rsidR="0046411F" w:rsidRPr="0046411F">
              <w:rPr>
                <w:rFonts w:cs="Times New Roman"/>
                <w:b w:val="0"/>
                <w:i/>
                <w:sz w:val="24"/>
                <w:szCs w:val="24"/>
              </w:rPr>
              <w:t>“</w:t>
            </w:r>
          </w:p>
          <w:p w:rsidR="00C35E56" w:rsidRPr="0046411F" w:rsidRDefault="00C35E56" w:rsidP="00552E9C">
            <w:pPr>
              <w:autoSpaceDE w:val="0"/>
              <w:autoSpaceDN w:val="0"/>
              <w:adjustRightInd w:val="0"/>
              <w:jc w:val="both"/>
              <w:rPr>
                <w:rFonts w:cs="Times New Roman"/>
                <w:b w:val="0"/>
                <w:sz w:val="24"/>
                <w:szCs w:val="24"/>
              </w:rPr>
            </w:pPr>
          </w:p>
        </w:tc>
      </w:tr>
    </w:tbl>
    <w:p w:rsidR="00C35E56" w:rsidRPr="0046411F" w:rsidRDefault="00C35E56" w:rsidP="00552E9C">
      <w:pPr>
        <w:autoSpaceDE w:val="0"/>
        <w:autoSpaceDN w:val="0"/>
        <w:adjustRightInd w:val="0"/>
        <w:spacing w:after="0" w:line="240" w:lineRule="auto"/>
        <w:jc w:val="both"/>
        <w:rPr>
          <w:rFonts w:cs="Times New Roman"/>
          <w:sz w:val="24"/>
          <w:szCs w:val="24"/>
        </w:rPr>
      </w:pPr>
    </w:p>
    <w:p w:rsidR="00552E9C" w:rsidRPr="0046411F" w:rsidRDefault="0046411F"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E9547F" w:rsidRPr="0046411F" w:rsidRDefault="00E9547F"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Postup vo výskume je v Slovenskej republike chápaný v súlade s Európskou chartou výskumných pracovníkov. </w:t>
      </w:r>
    </w:p>
    <w:p w:rsidR="0046411F" w:rsidRPr="0046411F" w:rsidRDefault="0046411F" w:rsidP="0046411F">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C61F95" w:rsidRDefault="00B33323" w:rsidP="003E353B">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3E353B">
      <w:pPr>
        <w:autoSpaceDE w:val="0"/>
        <w:autoSpaceDN w:val="0"/>
        <w:adjustRightInd w:val="0"/>
        <w:spacing w:after="0" w:line="240" w:lineRule="auto"/>
        <w:jc w:val="both"/>
        <w:rPr>
          <w:rFonts w:cs="Times New Roman"/>
          <w:sz w:val="24"/>
          <w:szCs w:val="24"/>
        </w:rPr>
      </w:pPr>
    </w:p>
    <w:p w:rsidR="003E353B" w:rsidRPr="0046411F" w:rsidRDefault="003E353B" w:rsidP="003E353B">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Šírenie a využívanie výsledkov</w:t>
      </w:r>
    </w:p>
    <w:p w:rsidR="003E353B" w:rsidRDefault="003E353B" w:rsidP="003E353B">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6411F" w:rsidRPr="0046411F" w:rsidTr="0046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6411F" w:rsidRPr="0046411F" w:rsidRDefault="0046411F" w:rsidP="003E353B">
            <w:pPr>
              <w:autoSpaceDE w:val="0"/>
              <w:autoSpaceDN w:val="0"/>
              <w:adjustRightInd w:val="0"/>
              <w:jc w:val="both"/>
              <w:rPr>
                <w:rFonts w:cs="Times New Roman"/>
                <w:b w:val="0"/>
                <w:i/>
                <w:sz w:val="24"/>
                <w:szCs w:val="24"/>
              </w:rPr>
            </w:pPr>
            <w:r w:rsidRPr="0046411F">
              <w:rPr>
                <w:rFonts w:cs="Times New Roman"/>
                <w:b w:val="0"/>
                <w:i/>
                <w:sz w:val="24"/>
                <w:szCs w:val="24"/>
              </w:rPr>
              <w:t>„Všetci výskumní pracovníci musia zabezpečiť, aby v súlade s ich pracovnými dohodami sa výsledky ich výskumu šírili a využívali, napr. oznamovali, odosielali iným výskumným inštitúciám, alebo aby sa podľa potreby obchodne využívali. Najmä od služobne starších výskumných pracovníkov sa očakáva, že prevezmú vedenie pri zabezpečení, aby bol výskum plodný a aby sa výsledky buď komerčne využívali, alebo aby boli sprístupnené verejnosti (alebo obe možnosti) vždy, keď nastane takáto príležitosť.“</w:t>
            </w:r>
          </w:p>
          <w:p w:rsidR="0046411F" w:rsidRPr="0046411F" w:rsidRDefault="0046411F" w:rsidP="003E353B">
            <w:pPr>
              <w:autoSpaceDE w:val="0"/>
              <w:autoSpaceDN w:val="0"/>
              <w:adjustRightInd w:val="0"/>
              <w:jc w:val="both"/>
              <w:rPr>
                <w:rFonts w:cs="Times New Roman"/>
                <w:b w:val="0"/>
                <w:i/>
                <w:sz w:val="24"/>
                <w:szCs w:val="24"/>
              </w:rPr>
            </w:pPr>
          </w:p>
        </w:tc>
      </w:tr>
    </w:tbl>
    <w:p w:rsidR="0046411F" w:rsidRPr="0046411F" w:rsidRDefault="0046411F" w:rsidP="003E353B">
      <w:pPr>
        <w:autoSpaceDE w:val="0"/>
        <w:autoSpaceDN w:val="0"/>
        <w:adjustRightInd w:val="0"/>
        <w:spacing w:after="0" w:line="240" w:lineRule="auto"/>
        <w:jc w:val="both"/>
        <w:rPr>
          <w:rFonts w:cs="Times New Roman"/>
          <w:sz w:val="24"/>
          <w:szCs w:val="24"/>
        </w:rPr>
      </w:pPr>
    </w:p>
    <w:p w:rsidR="003E353B" w:rsidRPr="0046411F" w:rsidRDefault="0046411F"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lastRenderedPageBreak/>
        <w:t>Všeobecné konštatovanie:</w:t>
      </w:r>
    </w:p>
    <w:p w:rsidR="0046411F" w:rsidRDefault="00EB3B7E" w:rsidP="002525E8">
      <w:pPr>
        <w:pStyle w:val="Odsekzoznamu"/>
        <w:numPr>
          <w:ilvl w:val="0"/>
          <w:numId w:val="10"/>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Šírenie a využívanie výsledkov v Slovenskej republike prebieha v súlade s Európskou chartou výskumných pracovníkov. </w:t>
      </w:r>
    </w:p>
    <w:p w:rsidR="0046411F" w:rsidRDefault="0046411F" w:rsidP="0046411F">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ED142E" w:rsidRDefault="0046411F" w:rsidP="002525E8">
      <w:pPr>
        <w:pStyle w:val="Odsekzoznamu"/>
        <w:numPr>
          <w:ilvl w:val="0"/>
          <w:numId w:val="41"/>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Zákon č. 131/2002 Z. z. o vysokých školách v § 4 Akademické slobody a akademické práva v ods. (1) písm. a) zaručuje </w:t>
      </w:r>
      <w:r w:rsidRPr="00ED142E">
        <w:rPr>
          <w:rFonts w:cs="Times New Roman"/>
          <w:i/>
          <w:sz w:val="24"/>
          <w:szCs w:val="24"/>
        </w:rPr>
        <w:t>„slobodu vedeckého bádania, výskumu, vývoja umeleckej a ďalšej tvorivej činnosti a zverejňovanie ich výsledkov“</w:t>
      </w:r>
      <w:r w:rsidRPr="00ED142E">
        <w:rPr>
          <w:rFonts w:cs="Times New Roman"/>
          <w:sz w:val="24"/>
          <w:szCs w:val="24"/>
        </w:rPr>
        <w:t xml:space="preserve">. </w:t>
      </w:r>
    </w:p>
    <w:p w:rsidR="00CE4374" w:rsidRPr="00ED142E" w:rsidRDefault="00EB3B7E" w:rsidP="002525E8">
      <w:pPr>
        <w:pStyle w:val="Odsekzoznamu"/>
        <w:numPr>
          <w:ilvl w:val="0"/>
          <w:numId w:val="41"/>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Výsledky práce výskumníkov sa šíria aj prostredníctvom  informovania na </w:t>
      </w:r>
      <w:r w:rsidR="00741039" w:rsidRPr="00ED142E">
        <w:rPr>
          <w:rFonts w:cs="Times New Roman"/>
          <w:sz w:val="24"/>
          <w:szCs w:val="24"/>
        </w:rPr>
        <w:t>rokovan</w:t>
      </w:r>
      <w:r w:rsidRPr="00ED142E">
        <w:rPr>
          <w:rFonts w:cs="Times New Roman"/>
          <w:sz w:val="24"/>
          <w:szCs w:val="24"/>
        </w:rPr>
        <w:t xml:space="preserve">ia katedry, fakulty, univerzity. Výsledky práce sú uvádzané vo výročných správach, hodnotiacich správach, portáloch </w:t>
      </w:r>
      <w:r w:rsidR="00741039" w:rsidRPr="00ED142E">
        <w:rPr>
          <w:rFonts w:cs="Times New Roman"/>
          <w:sz w:val="24"/>
          <w:szCs w:val="24"/>
        </w:rPr>
        <w:t>programov spolupráce</w:t>
      </w:r>
      <w:r w:rsidRPr="00ED142E">
        <w:rPr>
          <w:rFonts w:cs="Times New Roman"/>
          <w:sz w:val="24"/>
          <w:szCs w:val="24"/>
        </w:rPr>
        <w:t xml:space="preserve">, na webových sídlach inštitúcií. Výsledky práce výskumníkov sú šírené aj prostredníctvom konferencií, publikačnej činnosti a odborného slovenského a medzinárodného </w:t>
      </w:r>
      <w:proofErr w:type="spellStart"/>
      <w:r w:rsidR="00106B2B" w:rsidRPr="00ED142E">
        <w:rPr>
          <w:rFonts w:cs="Times New Roman"/>
          <w:sz w:val="24"/>
          <w:szCs w:val="24"/>
        </w:rPr>
        <w:t>network</w:t>
      </w:r>
      <w:r w:rsidRPr="00ED142E">
        <w:rPr>
          <w:rFonts w:cs="Times New Roman"/>
          <w:sz w:val="24"/>
          <w:szCs w:val="24"/>
        </w:rPr>
        <w:t>u</w:t>
      </w:r>
      <w:proofErr w:type="spellEnd"/>
      <w:r w:rsidR="00106B2B" w:rsidRPr="00ED142E">
        <w:rPr>
          <w:rFonts w:cs="Times New Roman"/>
          <w:sz w:val="24"/>
          <w:szCs w:val="24"/>
        </w:rPr>
        <w:t xml:space="preserve"> v</w:t>
      </w:r>
      <w:r w:rsidRPr="00ED142E">
        <w:rPr>
          <w:rFonts w:cs="Times New Roman"/>
          <w:sz w:val="24"/>
          <w:szCs w:val="24"/>
        </w:rPr>
        <w:t> rámci odboru výskumu.</w:t>
      </w:r>
    </w:p>
    <w:p w:rsidR="00552E9C" w:rsidRPr="00B33323"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color w:val="FF0000"/>
          <w:sz w:val="24"/>
          <w:szCs w:val="24"/>
        </w:rPr>
      </w:pPr>
    </w:p>
    <w:p w:rsidR="00933D5E" w:rsidRPr="0046411F" w:rsidRDefault="00933D5E" w:rsidP="00933D5E">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Zapojenie verejnosti</w:t>
      </w:r>
    </w:p>
    <w:p w:rsidR="00933D5E" w:rsidRPr="0046411F" w:rsidRDefault="00933D5E" w:rsidP="00933D5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6411F" w:rsidRPr="0046411F" w:rsidTr="0046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6411F" w:rsidRPr="0046411F" w:rsidRDefault="0046411F" w:rsidP="0046411F">
            <w:pPr>
              <w:autoSpaceDE w:val="0"/>
              <w:autoSpaceDN w:val="0"/>
              <w:adjustRightInd w:val="0"/>
              <w:jc w:val="both"/>
              <w:rPr>
                <w:rFonts w:cs="Times New Roman"/>
                <w:b w:val="0"/>
                <w:i/>
                <w:sz w:val="24"/>
                <w:szCs w:val="24"/>
              </w:rPr>
            </w:pPr>
            <w:r w:rsidRPr="0046411F">
              <w:rPr>
                <w:rFonts w:cs="Times New Roman"/>
                <w:b w:val="0"/>
                <w:i/>
                <w:sz w:val="24"/>
                <w:szCs w:val="24"/>
              </w:rPr>
              <w:t>„Výskumní pracovníci musia zabezpečiť, aby sa spoločnosť ako celok dozvedela o ich výskumných činnostiach takým spôsobom, aby ich dokázali pochopiť aj neodborníci, čím sa zlepší pochopenie vedy verejnosťou. Priame zapojenie verejnosti pomôže výskumným pracovníkom lepšie pochopiť záujem verejnosti o priority vedy a technológie, ako aj obavy verejnosti.“</w:t>
            </w:r>
          </w:p>
          <w:p w:rsidR="0046411F" w:rsidRPr="0046411F" w:rsidRDefault="0046411F" w:rsidP="00933D5E">
            <w:pPr>
              <w:autoSpaceDE w:val="0"/>
              <w:autoSpaceDN w:val="0"/>
              <w:adjustRightInd w:val="0"/>
              <w:jc w:val="both"/>
              <w:rPr>
                <w:rFonts w:cs="Times New Roman"/>
                <w:b w:val="0"/>
                <w:i/>
                <w:sz w:val="24"/>
                <w:szCs w:val="24"/>
              </w:rPr>
            </w:pPr>
          </w:p>
        </w:tc>
      </w:tr>
    </w:tbl>
    <w:p w:rsidR="0046411F" w:rsidRDefault="0046411F" w:rsidP="00933D5E">
      <w:pPr>
        <w:autoSpaceDE w:val="0"/>
        <w:autoSpaceDN w:val="0"/>
        <w:adjustRightInd w:val="0"/>
        <w:spacing w:after="0" w:line="240" w:lineRule="auto"/>
        <w:jc w:val="both"/>
        <w:rPr>
          <w:rFonts w:cs="Times New Roman"/>
          <w:sz w:val="24"/>
          <w:szCs w:val="24"/>
        </w:rPr>
      </w:pPr>
    </w:p>
    <w:p w:rsidR="00933D5E" w:rsidRPr="0046411F" w:rsidRDefault="0046411F"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46411F" w:rsidRPr="00ED142E" w:rsidRDefault="00433354" w:rsidP="002525E8">
      <w:pPr>
        <w:pStyle w:val="Odsekzoznamu"/>
        <w:numPr>
          <w:ilvl w:val="0"/>
          <w:numId w:val="10"/>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Zapojenie verejnosti prebieha v Slovenskej republike v súlade s Európskou chartou výskumných pracovníkov. </w:t>
      </w:r>
    </w:p>
    <w:p w:rsidR="0046411F" w:rsidRDefault="0046411F" w:rsidP="00BC20AE">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433354" w:rsidRPr="00ED142E" w:rsidRDefault="00433354" w:rsidP="002525E8">
      <w:pPr>
        <w:pStyle w:val="Odsekzoznamu"/>
        <w:numPr>
          <w:ilvl w:val="0"/>
          <w:numId w:val="42"/>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Spomedzi aktivít uvádzame aspoň tie najznámejšie formy zapojenia verejnosti. </w:t>
      </w:r>
      <w:r w:rsidRPr="00ED142E">
        <w:rPr>
          <w:rFonts w:cs="Times New Roman"/>
          <w:sz w:val="24"/>
          <w:szCs w:val="24"/>
        </w:rPr>
        <w:tab/>
      </w:r>
    </w:p>
    <w:p w:rsidR="00ED142E" w:rsidRDefault="009A6340" w:rsidP="002525E8">
      <w:pPr>
        <w:pStyle w:val="Odsekzoznamu"/>
        <w:numPr>
          <w:ilvl w:val="0"/>
          <w:numId w:val="5"/>
        </w:numPr>
        <w:autoSpaceDE w:val="0"/>
        <w:autoSpaceDN w:val="0"/>
        <w:adjustRightInd w:val="0"/>
        <w:spacing w:after="0" w:line="240" w:lineRule="auto"/>
        <w:jc w:val="both"/>
        <w:rPr>
          <w:rFonts w:cs="Times New Roman"/>
          <w:sz w:val="24"/>
          <w:szCs w:val="24"/>
        </w:rPr>
      </w:pPr>
      <w:r w:rsidRPr="00ED142E">
        <w:rPr>
          <w:rFonts w:cs="Times New Roman"/>
          <w:sz w:val="24"/>
          <w:szCs w:val="24"/>
        </w:rPr>
        <w:t>Ministerstvo školstva, vedy, výskumu a športu SR</w:t>
      </w:r>
      <w:r w:rsidR="006530CB" w:rsidRPr="00ED142E">
        <w:rPr>
          <w:rFonts w:cs="Times New Roman"/>
          <w:sz w:val="24"/>
          <w:szCs w:val="24"/>
        </w:rPr>
        <w:t xml:space="preserve"> </w:t>
      </w:r>
      <w:r w:rsidRPr="00ED142E">
        <w:rPr>
          <w:rFonts w:cs="Times New Roman"/>
          <w:sz w:val="24"/>
          <w:szCs w:val="24"/>
        </w:rPr>
        <w:t xml:space="preserve"> </w:t>
      </w:r>
      <w:hyperlink r:id="rId15" w:history="1">
        <w:r w:rsidR="00ED142E" w:rsidRPr="00ED142E">
          <w:rPr>
            <w:rStyle w:val="Hypertextovprepojenie"/>
            <w:rFonts w:cs="Times New Roman"/>
            <w:sz w:val="24"/>
            <w:szCs w:val="24"/>
          </w:rPr>
          <w:t>www.minedu.sk</w:t>
        </w:r>
      </w:hyperlink>
      <w:r w:rsidR="00ED142E" w:rsidRPr="00ED142E">
        <w:rPr>
          <w:rFonts w:cs="Times New Roman"/>
          <w:sz w:val="24"/>
          <w:szCs w:val="24"/>
        </w:rPr>
        <w:t xml:space="preserve"> </w:t>
      </w:r>
    </w:p>
    <w:p w:rsidR="00ED142E" w:rsidRDefault="009A6340" w:rsidP="002525E8">
      <w:pPr>
        <w:pStyle w:val="Odsekzoznamu"/>
        <w:numPr>
          <w:ilvl w:val="0"/>
          <w:numId w:val="5"/>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Sekcia vysokých škôl, </w:t>
      </w:r>
    </w:p>
    <w:p w:rsidR="00ED142E" w:rsidRDefault="009A6340" w:rsidP="002525E8">
      <w:pPr>
        <w:pStyle w:val="Odsekzoznamu"/>
        <w:numPr>
          <w:ilvl w:val="0"/>
          <w:numId w:val="5"/>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Sekcia vedy a výskumu, </w:t>
      </w:r>
    </w:p>
    <w:p w:rsidR="00ED142E" w:rsidRDefault="009A6340" w:rsidP="002525E8">
      <w:pPr>
        <w:pStyle w:val="Odsekzoznamu"/>
        <w:numPr>
          <w:ilvl w:val="0"/>
          <w:numId w:val="5"/>
        </w:numPr>
        <w:autoSpaceDE w:val="0"/>
        <w:autoSpaceDN w:val="0"/>
        <w:adjustRightInd w:val="0"/>
        <w:spacing w:after="0" w:line="240" w:lineRule="auto"/>
        <w:jc w:val="both"/>
        <w:rPr>
          <w:rFonts w:cs="Times New Roman"/>
          <w:sz w:val="24"/>
          <w:szCs w:val="24"/>
        </w:rPr>
      </w:pPr>
      <w:r w:rsidRPr="00ED142E">
        <w:rPr>
          <w:rFonts w:cs="Times New Roman"/>
          <w:sz w:val="24"/>
          <w:szCs w:val="24"/>
        </w:rPr>
        <w:t>Národné centrum pre po</w:t>
      </w:r>
      <w:r w:rsidR="00097A95" w:rsidRPr="00ED142E">
        <w:rPr>
          <w:rFonts w:cs="Times New Roman"/>
          <w:sz w:val="24"/>
          <w:szCs w:val="24"/>
        </w:rPr>
        <w:t>p</w:t>
      </w:r>
      <w:r w:rsidRPr="00ED142E">
        <w:rPr>
          <w:rFonts w:cs="Times New Roman"/>
          <w:sz w:val="24"/>
          <w:szCs w:val="24"/>
        </w:rPr>
        <w:t>ularizáciu vedy a techniky na Slovensku (začalo svoju činnosť 15.6.2007)</w:t>
      </w:r>
      <w:r w:rsidR="006530CB" w:rsidRPr="00ED142E">
        <w:rPr>
          <w:rFonts w:cs="Times New Roman"/>
          <w:sz w:val="24"/>
          <w:szCs w:val="24"/>
        </w:rPr>
        <w:t xml:space="preserve"> </w:t>
      </w:r>
      <w:r w:rsidRPr="00ED142E">
        <w:rPr>
          <w:rFonts w:cs="Times New Roman"/>
          <w:sz w:val="24"/>
          <w:szCs w:val="24"/>
        </w:rPr>
        <w:t>a</w:t>
      </w:r>
    </w:p>
    <w:p w:rsidR="00ED142E" w:rsidRDefault="00AC2557" w:rsidP="002525E8">
      <w:pPr>
        <w:pStyle w:val="Odsekzoznamu"/>
        <w:numPr>
          <w:ilvl w:val="0"/>
          <w:numId w:val="5"/>
        </w:numPr>
        <w:autoSpaceDE w:val="0"/>
        <w:autoSpaceDN w:val="0"/>
        <w:adjustRightInd w:val="0"/>
        <w:spacing w:after="0" w:line="240" w:lineRule="auto"/>
        <w:jc w:val="both"/>
        <w:rPr>
          <w:rFonts w:cs="Times New Roman"/>
          <w:sz w:val="24"/>
          <w:szCs w:val="24"/>
        </w:rPr>
      </w:pPr>
      <w:r>
        <w:rPr>
          <w:rFonts w:cs="Times New Roman"/>
          <w:sz w:val="24"/>
          <w:szCs w:val="24"/>
        </w:rPr>
        <w:t>š</w:t>
      </w:r>
      <w:r w:rsidR="009A6340" w:rsidRPr="00ED142E">
        <w:rPr>
          <w:rFonts w:cs="Times New Roman"/>
          <w:sz w:val="24"/>
          <w:szCs w:val="24"/>
        </w:rPr>
        <w:t>pecializovaná vedecká knižnica</w:t>
      </w:r>
    </w:p>
    <w:p w:rsidR="009A6340" w:rsidRPr="00ED142E" w:rsidRDefault="009A6340" w:rsidP="002525E8">
      <w:pPr>
        <w:pStyle w:val="Odsekzoznamu"/>
        <w:numPr>
          <w:ilvl w:val="0"/>
          <w:numId w:val="42"/>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Do kompetencie Národného centra pre popularizáciu vedy a techniky na Slovensku patrí: </w:t>
      </w:r>
    </w:p>
    <w:p w:rsidR="006530CB" w:rsidRPr="0046411F" w:rsidRDefault="006530CB"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správa, obsah a prevádzka Centrálneho informačného portálu pre výskum, vývoj a inovácie (CIP VVI)</w:t>
      </w:r>
      <w:r w:rsidR="009A6340" w:rsidRPr="0046411F">
        <w:rPr>
          <w:rFonts w:cs="Times New Roman"/>
          <w:sz w:val="24"/>
          <w:szCs w:val="24"/>
        </w:rPr>
        <w:t> </w:t>
      </w:r>
    </w:p>
    <w:p w:rsidR="009A6340" w:rsidRPr="0046411F" w:rsidRDefault="009A6340"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popularizácia vedy a techniky vo všeobecnom význame v médiách</w:t>
      </w:r>
    </w:p>
    <w:p w:rsidR="009A6340" w:rsidRPr="0046411F" w:rsidRDefault="009A6340"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 organizovanie Týždňa vedy a techniky na Slovensku</w:t>
      </w:r>
    </w:p>
    <w:p w:rsidR="009A6340" w:rsidRPr="0046411F" w:rsidRDefault="009A6340"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 virtuálne sieťovanie organizácií výskumu a vývoja</w:t>
      </w:r>
    </w:p>
    <w:p w:rsidR="009A6340" w:rsidRPr="0046411F" w:rsidRDefault="006530CB"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 sumárne spracovávanie výsledkov výskumu a vývoja</w:t>
      </w:r>
    </w:p>
    <w:p w:rsidR="006530CB" w:rsidRPr="0046411F" w:rsidRDefault="006530CB"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 zabezpečovanie priameho kontaktu s odbornou a širokou verejnosťou</w:t>
      </w:r>
    </w:p>
    <w:p w:rsidR="006530CB" w:rsidRPr="0046411F" w:rsidRDefault="006530CB"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 vydávanie elektronických novín – Vedecký kaleidoskop</w:t>
      </w:r>
    </w:p>
    <w:p w:rsidR="006530CB" w:rsidRPr="0046411F" w:rsidRDefault="006530CB" w:rsidP="002525E8">
      <w:pPr>
        <w:pStyle w:val="Odsekzoznamu"/>
        <w:numPr>
          <w:ilvl w:val="1"/>
          <w:numId w:val="5"/>
        </w:numPr>
        <w:autoSpaceDE w:val="0"/>
        <w:autoSpaceDN w:val="0"/>
        <w:adjustRightInd w:val="0"/>
        <w:spacing w:after="0" w:line="240" w:lineRule="auto"/>
        <w:jc w:val="both"/>
        <w:rPr>
          <w:rFonts w:cs="Times New Roman"/>
          <w:sz w:val="24"/>
          <w:szCs w:val="24"/>
        </w:rPr>
      </w:pPr>
      <w:r w:rsidRPr="0046411F">
        <w:rPr>
          <w:rFonts w:cs="Times New Roman"/>
          <w:sz w:val="24"/>
          <w:szCs w:val="24"/>
        </w:rPr>
        <w:t> prezentácia výsledkov vedy a techniky (napr. formou zverejnenia výročných správ o stave vedy a techniky na Slovensku</w:t>
      </w:r>
    </w:p>
    <w:p w:rsidR="006530CB" w:rsidRPr="00ED142E" w:rsidRDefault="006530CB" w:rsidP="002525E8">
      <w:pPr>
        <w:pStyle w:val="Odsekzoznamu"/>
        <w:numPr>
          <w:ilvl w:val="0"/>
          <w:numId w:val="42"/>
        </w:numPr>
        <w:autoSpaceDE w:val="0"/>
        <w:autoSpaceDN w:val="0"/>
        <w:adjustRightInd w:val="0"/>
        <w:spacing w:after="0" w:line="240" w:lineRule="auto"/>
        <w:jc w:val="both"/>
        <w:rPr>
          <w:rFonts w:cs="Times New Roman"/>
          <w:sz w:val="24"/>
          <w:szCs w:val="24"/>
        </w:rPr>
      </w:pPr>
      <w:r w:rsidRPr="00ED142E">
        <w:rPr>
          <w:rFonts w:cs="Times New Roman"/>
          <w:sz w:val="24"/>
          <w:szCs w:val="24"/>
        </w:rPr>
        <w:lastRenderedPageBreak/>
        <w:t>K cieľovým skupinám CIP VVI patria: predstavitelia rozhodovacej sféry na národnej a regionálnej úrovni, pracovníci výskumu a vývoja, odborná verejnosť, podnikateľský sektor, študenti vysokých škôl, študenti stredných škôl, žiaci základných škôl, laická verejnosť).</w:t>
      </w:r>
    </w:p>
    <w:p w:rsidR="002F3D66" w:rsidRPr="00ED142E" w:rsidRDefault="002F3D66" w:rsidP="002525E8">
      <w:pPr>
        <w:pStyle w:val="Odsekzoznamu"/>
        <w:numPr>
          <w:ilvl w:val="0"/>
          <w:numId w:val="43"/>
        </w:numPr>
        <w:autoSpaceDE w:val="0"/>
        <w:autoSpaceDN w:val="0"/>
        <w:adjustRightInd w:val="0"/>
        <w:spacing w:after="0" w:line="240" w:lineRule="auto"/>
        <w:jc w:val="both"/>
        <w:rPr>
          <w:rFonts w:cs="Times New Roman"/>
          <w:sz w:val="24"/>
          <w:szCs w:val="24"/>
        </w:rPr>
      </w:pPr>
      <w:r w:rsidRPr="00ED142E">
        <w:rPr>
          <w:rFonts w:cs="Times New Roman"/>
          <w:sz w:val="24"/>
          <w:szCs w:val="24"/>
        </w:rPr>
        <w:t>Aktivity na popularizáciu vedy:</w:t>
      </w:r>
    </w:p>
    <w:p w:rsidR="002F3D66" w:rsidRPr="0046411F" w:rsidRDefault="002F3D66" w:rsidP="002525E8">
      <w:pPr>
        <w:pStyle w:val="Odsekzoznamu"/>
        <w:numPr>
          <w:ilvl w:val="0"/>
          <w:numId w:val="44"/>
        </w:numPr>
        <w:autoSpaceDE w:val="0"/>
        <w:autoSpaceDN w:val="0"/>
        <w:adjustRightInd w:val="0"/>
        <w:spacing w:after="0" w:line="240" w:lineRule="auto"/>
        <w:ind w:left="1068"/>
        <w:jc w:val="both"/>
        <w:rPr>
          <w:rFonts w:cs="Times New Roman"/>
          <w:sz w:val="24"/>
          <w:szCs w:val="24"/>
        </w:rPr>
      </w:pPr>
      <w:r w:rsidRPr="0046411F">
        <w:rPr>
          <w:rFonts w:cs="Times New Roman"/>
          <w:sz w:val="24"/>
          <w:szCs w:val="24"/>
        </w:rPr>
        <w:t xml:space="preserve">Týždeň vedy a techniky na Slovensku </w:t>
      </w:r>
      <w:r w:rsidR="00986F56" w:rsidRPr="0046411F">
        <w:rPr>
          <w:rFonts w:cs="Times New Roman"/>
          <w:sz w:val="24"/>
          <w:szCs w:val="24"/>
        </w:rPr>
        <w:t xml:space="preserve">je organizovaný každoročne od roku 2004 </w:t>
      </w:r>
      <w:r w:rsidRPr="0046411F">
        <w:rPr>
          <w:rFonts w:cs="Times New Roman"/>
          <w:sz w:val="24"/>
          <w:szCs w:val="24"/>
        </w:rPr>
        <w:t>(MŠVVŠ SR, Národné centrum pre popularizáciu vedy a techniky</w:t>
      </w:r>
      <w:r w:rsidR="00ED142E">
        <w:rPr>
          <w:rFonts w:cs="Times New Roman"/>
          <w:sz w:val="24"/>
          <w:szCs w:val="24"/>
        </w:rPr>
        <w:t xml:space="preserve"> v spoločnosti, Centrum </w:t>
      </w:r>
      <w:proofErr w:type="spellStart"/>
      <w:r w:rsidR="00ED142E">
        <w:rPr>
          <w:rFonts w:cs="Times New Roman"/>
          <w:sz w:val="24"/>
          <w:szCs w:val="24"/>
        </w:rPr>
        <w:t>vedecko</w:t>
      </w:r>
      <w:r w:rsidRPr="0046411F">
        <w:rPr>
          <w:rFonts w:cs="Times New Roman"/>
          <w:sz w:val="24"/>
          <w:szCs w:val="24"/>
        </w:rPr>
        <w:t>technických</w:t>
      </w:r>
      <w:proofErr w:type="spellEnd"/>
      <w:r w:rsidRPr="0046411F">
        <w:rPr>
          <w:rFonts w:cs="Times New Roman"/>
          <w:sz w:val="24"/>
          <w:szCs w:val="24"/>
        </w:rPr>
        <w:t xml:space="preserve"> informácií SR)</w:t>
      </w:r>
      <w:r w:rsidR="00986F56" w:rsidRPr="0046411F">
        <w:rPr>
          <w:rFonts w:cs="Times New Roman"/>
          <w:sz w:val="24"/>
          <w:szCs w:val="24"/>
        </w:rPr>
        <w:t>.</w:t>
      </w:r>
      <w:r w:rsidRPr="0046411F">
        <w:t xml:space="preserve"> </w:t>
      </w:r>
      <w:r w:rsidRPr="0046411F">
        <w:rPr>
          <w:rFonts w:cs="Times New Roman"/>
        </w:rPr>
        <w:t xml:space="preserve">Cieľom každoročne organizovaného </w:t>
      </w:r>
      <w:r w:rsidRPr="00ED142E">
        <w:rPr>
          <w:rStyle w:val="Siln"/>
          <w:rFonts w:cs="Times New Roman"/>
          <w:b w:val="0"/>
        </w:rPr>
        <w:t>Týždňa vedy a techniky na Slovensku</w:t>
      </w:r>
      <w:r w:rsidRPr="00ED142E">
        <w:rPr>
          <w:rFonts w:cs="Times New Roman"/>
        </w:rPr>
        <w:t xml:space="preserve"> je zlepšiť vnímanie vedy a techniky v povedomí celej spoločnosti, popularizovať</w:t>
      </w:r>
      <w:r w:rsidRPr="0046411F">
        <w:rPr>
          <w:rFonts w:cs="Times New Roman"/>
        </w:rPr>
        <w:t xml:space="preserve"> a prezentovať ich, vzbudiť záujem mladých ľudí o štúdium vedeckých a technických disciplín, informovať verejnosť o poznatkoch vedy a techniky a o nutnosti podporovať vedu a techniku, ktoré sú základom hospodárskeho a spoločenského pokroku a pomáhajú riešiť globálne problémy a výzvy.</w:t>
      </w:r>
      <w:r w:rsidRPr="0046411F">
        <w:t xml:space="preserve"> </w:t>
      </w:r>
    </w:p>
    <w:p w:rsidR="002F3D66" w:rsidRPr="0046411F" w:rsidRDefault="002F3D66" w:rsidP="002525E8">
      <w:pPr>
        <w:pStyle w:val="Odsekzoznamu"/>
        <w:numPr>
          <w:ilvl w:val="1"/>
          <w:numId w:val="44"/>
        </w:numPr>
        <w:autoSpaceDE w:val="0"/>
        <w:autoSpaceDN w:val="0"/>
        <w:adjustRightInd w:val="0"/>
        <w:spacing w:after="0" w:line="240" w:lineRule="auto"/>
        <w:ind w:left="1788"/>
        <w:jc w:val="both"/>
        <w:rPr>
          <w:rFonts w:cs="Times New Roman"/>
        </w:rPr>
      </w:pPr>
      <w:r w:rsidRPr="0046411F">
        <w:rPr>
          <w:rFonts w:cs="Times New Roman"/>
        </w:rPr>
        <w:t xml:space="preserve">Sprievodné podujatia sú organizované jednotlivými zväzmi, združeniami, organizáciami výskumu a vývoja, ministerstvami, VÚC, univerzitami a školami na celom území SR. Podujatia sa organizujú vo forme dňa otvorených dverí, prednášok, seminárov, prezentácií projektov, konferencií, </w:t>
      </w:r>
      <w:proofErr w:type="spellStart"/>
      <w:r w:rsidRPr="0046411F">
        <w:rPr>
          <w:rFonts w:cs="Times New Roman"/>
        </w:rPr>
        <w:t>workshopov</w:t>
      </w:r>
      <w:proofErr w:type="spellEnd"/>
      <w:r w:rsidRPr="0046411F">
        <w:rPr>
          <w:rFonts w:cs="Times New Roman"/>
        </w:rPr>
        <w:t>, výstav a podobne.</w:t>
      </w:r>
    </w:p>
    <w:p w:rsidR="002F3D66" w:rsidRPr="0046411F" w:rsidRDefault="002F3D66" w:rsidP="002525E8">
      <w:pPr>
        <w:pStyle w:val="Odsekzoznamu"/>
        <w:numPr>
          <w:ilvl w:val="1"/>
          <w:numId w:val="44"/>
        </w:numPr>
        <w:autoSpaceDE w:val="0"/>
        <w:autoSpaceDN w:val="0"/>
        <w:adjustRightInd w:val="0"/>
        <w:spacing w:after="0" w:line="240" w:lineRule="auto"/>
        <w:ind w:left="1788"/>
        <w:jc w:val="both"/>
        <w:rPr>
          <w:rFonts w:cs="Times New Roman"/>
        </w:rPr>
      </w:pPr>
      <w:r w:rsidRPr="0046411F">
        <w:rPr>
          <w:rFonts w:cs="Times New Roman"/>
        </w:rPr>
        <w:t xml:space="preserve">Slovenská rektorská konferencia spolupracuje na týždni vedy a techniky ako sprostredkovateľ informácií medzi MŠVVŠ SR a VŠ. Členovia prezídia SRK sa  </w:t>
      </w:r>
      <w:r w:rsidR="00ED142E" w:rsidRPr="0046411F">
        <w:rPr>
          <w:rFonts w:cs="Times New Roman"/>
        </w:rPr>
        <w:t>pravidelne</w:t>
      </w:r>
      <w:r w:rsidRPr="0046411F">
        <w:rPr>
          <w:rFonts w:cs="Times New Roman"/>
        </w:rPr>
        <w:t xml:space="preserve"> zúčastňujú na tomto podujatí a aktívne vystupujú s prezentáciami k aktuálnym témam z oblasti vedy a výskumu.</w:t>
      </w:r>
    </w:p>
    <w:p w:rsidR="002F3D66" w:rsidRPr="0046411F" w:rsidRDefault="00052B54" w:rsidP="002525E8">
      <w:pPr>
        <w:pStyle w:val="Odsekzoznamu"/>
        <w:numPr>
          <w:ilvl w:val="0"/>
          <w:numId w:val="44"/>
        </w:numPr>
        <w:autoSpaceDE w:val="0"/>
        <w:autoSpaceDN w:val="0"/>
        <w:adjustRightInd w:val="0"/>
        <w:spacing w:after="0" w:line="240" w:lineRule="auto"/>
        <w:ind w:left="1068"/>
        <w:jc w:val="both"/>
        <w:rPr>
          <w:rFonts w:cs="Times New Roman"/>
          <w:sz w:val="24"/>
          <w:szCs w:val="24"/>
        </w:rPr>
      </w:pPr>
      <w:r w:rsidRPr="0046411F">
        <w:rPr>
          <w:rFonts w:cs="Times New Roman"/>
          <w:sz w:val="24"/>
          <w:szCs w:val="24"/>
        </w:rPr>
        <w:t>N</w:t>
      </w:r>
      <w:r w:rsidR="00CE4374" w:rsidRPr="0046411F">
        <w:rPr>
          <w:rFonts w:cs="Times New Roman"/>
          <w:sz w:val="24"/>
          <w:szCs w:val="24"/>
        </w:rPr>
        <w:t>oc výskumník</w:t>
      </w:r>
      <w:r w:rsidR="002F3D66" w:rsidRPr="0046411F">
        <w:rPr>
          <w:rFonts w:cs="Times New Roman"/>
          <w:sz w:val="24"/>
          <w:szCs w:val="24"/>
        </w:rPr>
        <w:t>ov</w:t>
      </w:r>
      <w:r w:rsidRPr="0046411F">
        <w:rPr>
          <w:rFonts w:cs="Times New Roman"/>
          <w:sz w:val="24"/>
          <w:szCs w:val="24"/>
        </w:rPr>
        <w:t xml:space="preserve">  sa realizuje každoročne. V Európe a rovnako aj na Slovensku sa uskutočnila po prvýkrát v roku 2005. </w:t>
      </w:r>
      <w:r w:rsidRPr="0046411F">
        <w:rPr>
          <w:rFonts w:cs="Times New Roman"/>
          <w:color w:val="23262C"/>
          <w:sz w:val="24"/>
          <w:szCs w:val="24"/>
        </w:rPr>
        <w:t>Ústredným motívom tohto projektu je motto „</w:t>
      </w:r>
      <w:proofErr w:type="spellStart"/>
      <w:r w:rsidRPr="0046411F">
        <w:rPr>
          <w:rFonts w:cs="Times New Roman"/>
          <w:color w:val="23262C"/>
          <w:sz w:val="24"/>
          <w:szCs w:val="24"/>
        </w:rPr>
        <w:t>Researchers</w:t>
      </w:r>
      <w:proofErr w:type="spellEnd"/>
      <w:r w:rsidRPr="0046411F">
        <w:rPr>
          <w:rFonts w:cs="Times New Roman"/>
          <w:color w:val="23262C"/>
          <w:sz w:val="24"/>
          <w:szCs w:val="24"/>
        </w:rPr>
        <w:t xml:space="preserve"> are </w:t>
      </w:r>
      <w:proofErr w:type="spellStart"/>
      <w:r w:rsidRPr="0046411F">
        <w:rPr>
          <w:rFonts w:cs="Times New Roman"/>
          <w:color w:val="23262C"/>
          <w:sz w:val="24"/>
          <w:szCs w:val="24"/>
        </w:rPr>
        <w:t>among</w:t>
      </w:r>
      <w:proofErr w:type="spellEnd"/>
      <w:r w:rsidRPr="0046411F">
        <w:rPr>
          <w:rFonts w:cs="Times New Roman"/>
          <w:color w:val="23262C"/>
          <w:sz w:val="24"/>
          <w:szCs w:val="24"/>
        </w:rPr>
        <w:t xml:space="preserve"> </w:t>
      </w:r>
      <w:proofErr w:type="spellStart"/>
      <w:r w:rsidRPr="0046411F">
        <w:rPr>
          <w:rFonts w:cs="Times New Roman"/>
          <w:color w:val="23262C"/>
          <w:sz w:val="24"/>
          <w:szCs w:val="24"/>
        </w:rPr>
        <w:t>us</w:t>
      </w:r>
      <w:proofErr w:type="spellEnd"/>
      <w:r w:rsidRPr="0046411F">
        <w:rPr>
          <w:rFonts w:cs="Times New Roman"/>
          <w:color w:val="23262C"/>
          <w:sz w:val="24"/>
          <w:szCs w:val="24"/>
        </w:rPr>
        <w:t>“. Poslaním projektu je ukázať, že vedci sú „obyčajní“ ľudia s výnimočným povolaním. Výsledkami svojej práce prispievajú k zlepšeniu života nás všetkých, no mimo nej vedú bežný život ako všetci ostatní. Projekt organizujú: SOVVA, SAV, EURACTIV v spolupráci s MŠVVŠ SR, VŠ, partnermi z praxe/sponzormi a mediálnymi partnermi.</w:t>
      </w:r>
    </w:p>
    <w:p w:rsidR="002F3D66" w:rsidRPr="00ED142E" w:rsidRDefault="00D508A2" w:rsidP="002525E8">
      <w:pPr>
        <w:pStyle w:val="Odsekzoznamu"/>
        <w:numPr>
          <w:ilvl w:val="0"/>
          <w:numId w:val="45"/>
        </w:numPr>
        <w:autoSpaceDE w:val="0"/>
        <w:autoSpaceDN w:val="0"/>
        <w:adjustRightInd w:val="0"/>
        <w:spacing w:after="0" w:line="240" w:lineRule="auto"/>
        <w:jc w:val="both"/>
        <w:rPr>
          <w:rFonts w:cs="Times New Roman"/>
          <w:sz w:val="24"/>
          <w:szCs w:val="24"/>
        </w:rPr>
      </w:pPr>
      <w:r w:rsidRPr="00ED142E">
        <w:rPr>
          <w:rFonts w:cs="Times New Roman"/>
          <w:sz w:val="24"/>
          <w:szCs w:val="24"/>
        </w:rPr>
        <w:t>Iné podujatia</w:t>
      </w:r>
      <w:r w:rsidR="008841EF" w:rsidRPr="00ED142E">
        <w:rPr>
          <w:rFonts w:cs="Times New Roman"/>
          <w:sz w:val="24"/>
          <w:szCs w:val="24"/>
        </w:rPr>
        <w:t xml:space="preserve"> organizované VŠ:</w:t>
      </w:r>
    </w:p>
    <w:p w:rsidR="00D508A2" w:rsidRPr="0046411F" w:rsidRDefault="00D508A2"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Dni otvorených dverí</w:t>
      </w:r>
    </w:p>
    <w:p w:rsidR="00D508A2" w:rsidRPr="0046411F" w:rsidRDefault="00D508A2"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Detská univerzita</w:t>
      </w:r>
    </w:p>
    <w:p w:rsidR="00C2133A" w:rsidRPr="0046411F" w:rsidRDefault="00C2133A"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Letné školy</w:t>
      </w:r>
    </w:p>
    <w:p w:rsidR="00C2133A" w:rsidRPr="0046411F" w:rsidRDefault="00C2133A"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Olympiády / súťaže</w:t>
      </w:r>
    </w:p>
    <w:p w:rsidR="00C2133A" w:rsidRPr="0046411F" w:rsidRDefault="00C2133A"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Študentské vedecké fóra</w:t>
      </w:r>
    </w:p>
    <w:p w:rsidR="00D508A2" w:rsidRPr="0046411F" w:rsidRDefault="00D508A2"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Univerzita tretieho veku</w:t>
      </w:r>
    </w:p>
    <w:p w:rsidR="00D508A2" w:rsidRPr="0046411F" w:rsidRDefault="00D508A2"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Konferencie, semináre, </w:t>
      </w:r>
      <w:proofErr w:type="spellStart"/>
      <w:r w:rsidRPr="0046411F">
        <w:rPr>
          <w:rFonts w:cs="Times New Roman"/>
          <w:sz w:val="24"/>
          <w:szCs w:val="24"/>
        </w:rPr>
        <w:t>workshopy</w:t>
      </w:r>
      <w:proofErr w:type="spellEnd"/>
      <w:r w:rsidRPr="0046411F">
        <w:rPr>
          <w:rFonts w:cs="Times New Roman"/>
          <w:sz w:val="24"/>
          <w:szCs w:val="24"/>
        </w:rPr>
        <w:t>, výstavy...</w:t>
      </w:r>
    </w:p>
    <w:p w:rsidR="008841EF" w:rsidRPr="0046411F" w:rsidRDefault="008841EF" w:rsidP="002525E8">
      <w:pPr>
        <w:pStyle w:val="Odsekzoznamu"/>
        <w:numPr>
          <w:ilvl w:val="0"/>
          <w:numId w:val="46"/>
        </w:numPr>
        <w:autoSpaceDE w:val="0"/>
        <w:autoSpaceDN w:val="0"/>
        <w:adjustRightInd w:val="0"/>
        <w:spacing w:after="0" w:line="240" w:lineRule="auto"/>
        <w:jc w:val="both"/>
        <w:rPr>
          <w:rFonts w:cs="Times New Roman"/>
          <w:sz w:val="24"/>
          <w:szCs w:val="24"/>
        </w:rPr>
      </w:pPr>
      <w:r w:rsidRPr="0046411F">
        <w:rPr>
          <w:rFonts w:cs="Times New Roman"/>
          <w:sz w:val="24"/>
          <w:szCs w:val="24"/>
        </w:rPr>
        <w:t>Vedecké kaviarne, cukrárne, rôzne diskusie s</w:t>
      </w:r>
      <w:r w:rsidR="00777200" w:rsidRPr="0046411F">
        <w:rPr>
          <w:rFonts w:cs="Times New Roman"/>
          <w:sz w:val="24"/>
          <w:szCs w:val="24"/>
        </w:rPr>
        <w:t> </w:t>
      </w:r>
      <w:r w:rsidRPr="0046411F">
        <w:rPr>
          <w:rFonts w:cs="Times New Roman"/>
          <w:sz w:val="24"/>
          <w:szCs w:val="24"/>
        </w:rPr>
        <w:t>vedeckými pracovníkmi</w:t>
      </w:r>
    </w:p>
    <w:p w:rsidR="00C2133A" w:rsidRPr="0046411F" w:rsidRDefault="00C2133A" w:rsidP="002525E8">
      <w:pPr>
        <w:pStyle w:val="Odsekzoznamu"/>
        <w:numPr>
          <w:ilvl w:val="0"/>
          <w:numId w:val="46"/>
        </w:numPr>
        <w:autoSpaceDE w:val="0"/>
        <w:autoSpaceDN w:val="0"/>
        <w:adjustRightInd w:val="0"/>
        <w:spacing w:after="0" w:line="240" w:lineRule="auto"/>
        <w:jc w:val="both"/>
        <w:rPr>
          <w:rFonts w:cs="Times New Roman"/>
          <w:sz w:val="24"/>
          <w:szCs w:val="24"/>
        </w:rPr>
      </w:pPr>
      <w:proofErr w:type="spellStart"/>
      <w:r w:rsidRPr="0046411F">
        <w:rPr>
          <w:rFonts w:cs="Times New Roman"/>
          <w:sz w:val="24"/>
          <w:szCs w:val="24"/>
        </w:rPr>
        <w:t>Masterclasses</w:t>
      </w:r>
      <w:proofErr w:type="spellEnd"/>
      <w:r w:rsidRPr="0046411F">
        <w:rPr>
          <w:rFonts w:cs="Times New Roman"/>
          <w:sz w:val="24"/>
          <w:szCs w:val="24"/>
        </w:rPr>
        <w:t xml:space="preserve"> orientované na fyziku (SŠ, VŠ, CERN)</w:t>
      </w:r>
    </w:p>
    <w:p w:rsidR="00CC790E" w:rsidRDefault="00B33323" w:rsidP="00933D5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933D5E">
      <w:pPr>
        <w:autoSpaceDE w:val="0"/>
        <w:autoSpaceDN w:val="0"/>
        <w:adjustRightInd w:val="0"/>
        <w:spacing w:after="0" w:line="240" w:lineRule="auto"/>
        <w:jc w:val="both"/>
        <w:rPr>
          <w:rFonts w:cs="Times New Roman"/>
          <w:sz w:val="24"/>
          <w:szCs w:val="24"/>
        </w:rPr>
      </w:pPr>
    </w:p>
    <w:p w:rsidR="00933D5E" w:rsidRPr="0046411F" w:rsidRDefault="00933D5E" w:rsidP="00933D5E">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Vzťah s vedúcimi výskumných projektov</w:t>
      </w:r>
    </w:p>
    <w:p w:rsidR="00933D5E" w:rsidRPr="0046411F" w:rsidRDefault="00933D5E" w:rsidP="00933D5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6411F" w:rsidRPr="0046411F" w:rsidTr="0046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6411F" w:rsidRPr="0046411F" w:rsidRDefault="0046411F" w:rsidP="00933D5E">
            <w:pPr>
              <w:autoSpaceDE w:val="0"/>
              <w:autoSpaceDN w:val="0"/>
              <w:adjustRightInd w:val="0"/>
              <w:jc w:val="both"/>
              <w:rPr>
                <w:rFonts w:cs="Times New Roman"/>
                <w:b w:val="0"/>
                <w:i/>
                <w:sz w:val="24"/>
                <w:szCs w:val="24"/>
              </w:rPr>
            </w:pPr>
            <w:r w:rsidRPr="0046411F">
              <w:rPr>
                <w:rFonts w:cs="Times New Roman"/>
                <w:b w:val="0"/>
                <w:i/>
                <w:sz w:val="24"/>
                <w:szCs w:val="24"/>
              </w:rPr>
              <w:t>„Výskumní pracovníci vo fáze odbornej prípravy si musia vytvoriť odstupňovaný a profesionálny vzťah so svojimi vedúcimi výskumu a zástupcami fakulty/katedry, aby v plnej miere využili svoj vzťah s nimi.</w:t>
            </w:r>
          </w:p>
          <w:p w:rsidR="0046411F" w:rsidRDefault="0046411F" w:rsidP="00933D5E">
            <w:pPr>
              <w:autoSpaceDE w:val="0"/>
              <w:autoSpaceDN w:val="0"/>
              <w:adjustRightInd w:val="0"/>
              <w:jc w:val="both"/>
              <w:rPr>
                <w:rFonts w:cs="Times New Roman"/>
                <w:b w:val="0"/>
                <w:i/>
                <w:sz w:val="24"/>
                <w:szCs w:val="24"/>
              </w:rPr>
            </w:pPr>
          </w:p>
          <w:p w:rsidR="0046411F" w:rsidRDefault="0046411F" w:rsidP="00933D5E">
            <w:pPr>
              <w:autoSpaceDE w:val="0"/>
              <w:autoSpaceDN w:val="0"/>
              <w:adjustRightInd w:val="0"/>
              <w:jc w:val="both"/>
              <w:rPr>
                <w:rFonts w:cs="Times New Roman"/>
                <w:b w:val="0"/>
                <w:i/>
                <w:sz w:val="24"/>
                <w:szCs w:val="24"/>
              </w:rPr>
            </w:pPr>
            <w:r w:rsidRPr="0046411F">
              <w:rPr>
                <w:rFonts w:cs="Times New Roman"/>
                <w:b w:val="0"/>
                <w:i/>
                <w:sz w:val="24"/>
                <w:szCs w:val="24"/>
              </w:rPr>
              <w:t xml:space="preserve">To zahŕňa vedenie záznamov o postupe všetkých prác a o výskumných výsledkoch, </w:t>
            </w:r>
            <w:r w:rsidRPr="0046411F">
              <w:rPr>
                <w:rFonts w:cs="Times New Roman"/>
                <w:b w:val="0"/>
                <w:i/>
                <w:sz w:val="24"/>
                <w:szCs w:val="24"/>
              </w:rPr>
              <w:lastRenderedPageBreak/>
              <w:t>získavanie spätnej väzby prostredníctvom správ, seminárov, uplatňovanie takejto spätnej väzby a vykonávanie práce v súlade s dohodnutými harmonogramami, míľnikmi, výsledkami a/alebo výskumnými výstupmi.</w:t>
            </w:r>
            <w:r>
              <w:rPr>
                <w:rFonts w:cs="Times New Roman"/>
                <w:b w:val="0"/>
                <w:i/>
                <w:sz w:val="24"/>
                <w:szCs w:val="24"/>
              </w:rPr>
              <w:t>“</w:t>
            </w:r>
          </w:p>
          <w:p w:rsidR="0046411F" w:rsidRPr="0046411F" w:rsidRDefault="0046411F" w:rsidP="00933D5E">
            <w:pPr>
              <w:autoSpaceDE w:val="0"/>
              <w:autoSpaceDN w:val="0"/>
              <w:adjustRightInd w:val="0"/>
              <w:jc w:val="both"/>
              <w:rPr>
                <w:rFonts w:cs="Times New Roman"/>
                <w:b w:val="0"/>
                <w:i/>
                <w:sz w:val="24"/>
                <w:szCs w:val="24"/>
              </w:rPr>
            </w:pPr>
          </w:p>
        </w:tc>
      </w:tr>
    </w:tbl>
    <w:p w:rsidR="0046411F" w:rsidRDefault="0046411F" w:rsidP="00933D5E">
      <w:pPr>
        <w:autoSpaceDE w:val="0"/>
        <w:autoSpaceDN w:val="0"/>
        <w:adjustRightInd w:val="0"/>
        <w:spacing w:after="0" w:line="240" w:lineRule="auto"/>
        <w:jc w:val="both"/>
        <w:rPr>
          <w:rFonts w:cs="Times New Roman"/>
          <w:sz w:val="24"/>
          <w:szCs w:val="24"/>
        </w:rPr>
      </w:pPr>
    </w:p>
    <w:p w:rsidR="003B6259" w:rsidRPr="0046411F" w:rsidRDefault="0046411F" w:rsidP="00933D5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CC790E" w:rsidRPr="0046411F" w:rsidRDefault="00CC790E" w:rsidP="002525E8">
      <w:pPr>
        <w:pStyle w:val="Odsekzoznamu"/>
        <w:numPr>
          <w:ilvl w:val="0"/>
          <w:numId w:val="15"/>
        </w:numPr>
        <w:autoSpaceDE w:val="0"/>
        <w:autoSpaceDN w:val="0"/>
        <w:adjustRightInd w:val="0"/>
        <w:spacing w:after="0" w:line="240" w:lineRule="auto"/>
        <w:jc w:val="both"/>
        <w:rPr>
          <w:rFonts w:cs="Times New Roman"/>
          <w:sz w:val="24"/>
          <w:szCs w:val="24"/>
        </w:rPr>
      </w:pPr>
      <w:r w:rsidRPr="0046411F">
        <w:rPr>
          <w:rFonts w:cs="Times New Roman"/>
          <w:sz w:val="24"/>
          <w:szCs w:val="24"/>
        </w:rPr>
        <w:t>Vzťah výskumného pracovníka s vedúcim výskumných projektov je v Slovenskej republike štandardn</w:t>
      </w:r>
      <w:r w:rsidR="00ED142E">
        <w:rPr>
          <w:rFonts w:cs="Times New Roman"/>
          <w:sz w:val="24"/>
          <w:szCs w:val="24"/>
        </w:rPr>
        <w:t xml:space="preserve">e upravený </w:t>
      </w:r>
      <w:r w:rsidRPr="0046411F">
        <w:rPr>
          <w:rFonts w:cs="Times New Roman"/>
          <w:sz w:val="24"/>
          <w:szCs w:val="24"/>
        </w:rPr>
        <w:t>v súlade s Európskou ch</w:t>
      </w:r>
      <w:r w:rsidR="00ED142E">
        <w:rPr>
          <w:rFonts w:cs="Times New Roman"/>
          <w:sz w:val="24"/>
          <w:szCs w:val="24"/>
        </w:rPr>
        <w:t>artou výskumných pracovníkov.</w:t>
      </w:r>
    </w:p>
    <w:p w:rsidR="00CC790E" w:rsidRDefault="0046411F" w:rsidP="0046411F">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C2133A"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sz w:val="24"/>
          <w:szCs w:val="24"/>
        </w:rPr>
      </w:pPr>
    </w:p>
    <w:p w:rsidR="00933D5E" w:rsidRPr="0046411F" w:rsidRDefault="00933D5E" w:rsidP="00933D5E">
      <w:pPr>
        <w:autoSpaceDE w:val="0"/>
        <w:autoSpaceDN w:val="0"/>
        <w:adjustRightInd w:val="0"/>
        <w:spacing w:after="0" w:line="240" w:lineRule="auto"/>
        <w:jc w:val="both"/>
        <w:rPr>
          <w:rFonts w:cs="Times New Roman"/>
          <w:b/>
          <w:i/>
          <w:sz w:val="24"/>
          <w:szCs w:val="24"/>
        </w:rPr>
      </w:pPr>
      <w:r w:rsidRPr="0046411F">
        <w:rPr>
          <w:rFonts w:cs="Times New Roman"/>
          <w:b/>
          <w:i/>
          <w:sz w:val="24"/>
          <w:szCs w:val="24"/>
        </w:rPr>
        <w:t>Povinnosti spojené s kontrolou a riadením</w:t>
      </w:r>
    </w:p>
    <w:p w:rsidR="00416BE4" w:rsidRPr="0046411F" w:rsidRDefault="00416BE4" w:rsidP="00933D5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6411F" w:rsidRPr="0046411F" w:rsidTr="0046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6411F" w:rsidRPr="0046411F" w:rsidRDefault="0046411F" w:rsidP="00933D5E">
            <w:pPr>
              <w:autoSpaceDE w:val="0"/>
              <w:autoSpaceDN w:val="0"/>
              <w:adjustRightInd w:val="0"/>
              <w:jc w:val="both"/>
              <w:rPr>
                <w:rFonts w:cs="Times New Roman"/>
                <w:b w:val="0"/>
                <w:i/>
                <w:sz w:val="24"/>
                <w:szCs w:val="24"/>
              </w:rPr>
            </w:pPr>
            <w:r w:rsidRPr="0046411F">
              <w:rPr>
                <w:rFonts w:cs="Times New Roman"/>
                <w:b w:val="0"/>
                <w:i/>
                <w:sz w:val="24"/>
                <w:szCs w:val="24"/>
              </w:rPr>
              <w:t>„</w:t>
            </w:r>
            <w:r>
              <w:rPr>
                <w:rFonts w:cs="Times New Roman"/>
                <w:b w:val="0"/>
                <w:i/>
                <w:sz w:val="24"/>
                <w:szCs w:val="24"/>
              </w:rPr>
              <w:t>Služobne</w:t>
            </w:r>
            <w:r w:rsidRPr="0046411F">
              <w:rPr>
                <w:rFonts w:cs="Times New Roman"/>
                <w:b w:val="0"/>
                <w:i/>
                <w:sz w:val="24"/>
                <w:szCs w:val="24"/>
              </w:rPr>
              <w:t xml:space="preserve"> starší výskumní pracovníci musia venovať zvláštnu pozornosť svojej mnohostrannej</w:t>
            </w:r>
            <w:r>
              <w:rPr>
                <w:rFonts w:cs="Times New Roman"/>
                <w:b w:val="0"/>
                <w:i/>
                <w:sz w:val="24"/>
                <w:szCs w:val="24"/>
              </w:rPr>
              <w:t xml:space="preserve"> </w:t>
            </w:r>
            <w:r w:rsidRPr="0046411F">
              <w:rPr>
                <w:rFonts w:cs="Times New Roman"/>
                <w:b w:val="0"/>
                <w:i/>
                <w:sz w:val="24"/>
                <w:szCs w:val="24"/>
              </w:rPr>
              <w:t>úlohe vedúcich projektov, učiteľov, poradcov v oblasti kariéry, vodcov, koordinátorov projektov, manažérov alebo vedeckých sprostredkovateľov. Musia plniť tieto úlohy na najvyššej profesionálnej úrovni. Pokiaľ ide o ich úlohu vedúcich projektov alebo učiteľov výskumných pracovníkov, služobne starší výskumní pracovníci musia budovať konštruktívny a pozitívny vzťah s výskumnými pracovníkmi v prvotnom štádiu ich kariéry, aby stanovili podmienky účinného prenosu vedomostí a ďalšieho úspešného rozvoja kariéry výskumných pracovníkov.“</w:t>
            </w:r>
          </w:p>
          <w:p w:rsidR="0046411F" w:rsidRPr="0046411F" w:rsidRDefault="0046411F" w:rsidP="00933D5E">
            <w:pPr>
              <w:autoSpaceDE w:val="0"/>
              <w:autoSpaceDN w:val="0"/>
              <w:adjustRightInd w:val="0"/>
              <w:jc w:val="both"/>
              <w:rPr>
                <w:rFonts w:cs="Times New Roman"/>
                <w:b w:val="0"/>
                <w:i/>
                <w:sz w:val="24"/>
                <w:szCs w:val="24"/>
              </w:rPr>
            </w:pPr>
          </w:p>
        </w:tc>
      </w:tr>
    </w:tbl>
    <w:p w:rsidR="0046411F" w:rsidRDefault="0046411F" w:rsidP="00933D5E">
      <w:pPr>
        <w:autoSpaceDE w:val="0"/>
        <w:autoSpaceDN w:val="0"/>
        <w:adjustRightInd w:val="0"/>
        <w:spacing w:after="0" w:line="240" w:lineRule="auto"/>
        <w:jc w:val="both"/>
        <w:rPr>
          <w:rFonts w:cs="Times New Roman"/>
          <w:sz w:val="24"/>
          <w:szCs w:val="24"/>
        </w:rPr>
      </w:pPr>
    </w:p>
    <w:p w:rsidR="00933D5E" w:rsidRPr="0046411F" w:rsidRDefault="0046411F" w:rsidP="00933D5E">
      <w:pPr>
        <w:autoSpaceDE w:val="0"/>
        <w:autoSpaceDN w:val="0"/>
        <w:adjustRightInd w:val="0"/>
        <w:spacing w:after="0" w:line="240" w:lineRule="auto"/>
        <w:jc w:val="both"/>
        <w:rPr>
          <w:rFonts w:cs="Times New Roman"/>
          <w:sz w:val="24"/>
          <w:szCs w:val="24"/>
        </w:rPr>
      </w:pPr>
      <w:r w:rsidRPr="0046411F">
        <w:rPr>
          <w:rFonts w:cs="Times New Roman"/>
          <w:sz w:val="24"/>
          <w:szCs w:val="24"/>
        </w:rPr>
        <w:t>Všeobecné konštatovanie:</w:t>
      </w:r>
    </w:p>
    <w:p w:rsidR="00A0585D" w:rsidRPr="0046411F" w:rsidRDefault="00A0585D"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Povinnosti spojené s kontrolou a riadením sú v Slovenskej republike vnímané a realizované v súlade s Európskou chartou výskumných pracovníkov. </w:t>
      </w:r>
    </w:p>
    <w:p w:rsidR="00A0585D" w:rsidRPr="0046411F" w:rsidRDefault="0046411F" w:rsidP="00933D5E">
      <w:pPr>
        <w:autoSpaceDE w:val="0"/>
        <w:autoSpaceDN w:val="0"/>
        <w:adjustRightInd w:val="0"/>
        <w:spacing w:after="0" w:line="240" w:lineRule="auto"/>
        <w:jc w:val="both"/>
        <w:rPr>
          <w:rFonts w:cs="Times New Roman"/>
          <w:sz w:val="24"/>
          <w:szCs w:val="24"/>
        </w:rPr>
      </w:pPr>
      <w:r w:rsidRPr="0046411F">
        <w:rPr>
          <w:rFonts w:cs="Times New Roman"/>
          <w:sz w:val="24"/>
          <w:szCs w:val="24"/>
        </w:rPr>
        <w:t>Zdôvodnenie:</w:t>
      </w:r>
    </w:p>
    <w:p w:rsidR="00B33323" w:rsidRPr="0046411F" w:rsidRDefault="00B33323" w:rsidP="00933D5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4165D6" w:rsidRPr="0046411F" w:rsidRDefault="004165D6" w:rsidP="004165D6">
      <w:pPr>
        <w:autoSpaceDE w:val="0"/>
        <w:autoSpaceDN w:val="0"/>
        <w:adjustRightInd w:val="0"/>
        <w:spacing w:after="0" w:line="240" w:lineRule="auto"/>
        <w:jc w:val="both"/>
        <w:rPr>
          <w:rFonts w:cs="Times New Roman"/>
          <w:sz w:val="24"/>
          <w:szCs w:val="24"/>
        </w:rPr>
      </w:pPr>
    </w:p>
    <w:p w:rsidR="004165D6" w:rsidRPr="00A64F85" w:rsidRDefault="004165D6" w:rsidP="004165D6">
      <w:pPr>
        <w:autoSpaceDE w:val="0"/>
        <w:autoSpaceDN w:val="0"/>
        <w:adjustRightInd w:val="0"/>
        <w:spacing w:after="0" w:line="240" w:lineRule="auto"/>
        <w:jc w:val="both"/>
        <w:rPr>
          <w:rFonts w:cs="Times New Roman"/>
          <w:b/>
          <w:i/>
          <w:sz w:val="24"/>
          <w:szCs w:val="24"/>
        </w:rPr>
      </w:pPr>
      <w:r w:rsidRPr="00A64F85">
        <w:rPr>
          <w:rFonts w:cs="Times New Roman"/>
          <w:b/>
          <w:i/>
          <w:sz w:val="24"/>
          <w:szCs w:val="24"/>
        </w:rPr>
        <w:t>Nepretržitý profesionálny rozvoj</w:t>
      </w:r>
    </w:p>
    <w:p w:rsidR="00416BE4" w:rsidRPr="0046411F" w:rsidRDefault="00416BE4" w:rsidP="004165D6">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A64F85" w:rsidRPr="00A64F85" w:rsidTr="00A64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64F85" w:rsidRDefault="00A64F85" w:rsidP="004059C8">
            <w:pPr>
              <w:autoSpaceDE w:val="0"/>
              <w:autoSpaceDN w:val="0"/>
              <w:adjustRightInd w:val="0"/>
              <w:jc w:val="both"/>
              <w:rPr>
                <w:rFonts w:cs="Times New Roman"/>
                <w:b w:val="0"/>
                <w:i/>
                <w:sz w:val="24"/>
                <w:szCs w:val="24"/>
              </w:rPr>
            </w:pPr>
            <w:r w:rsidRPr="00A64F85">
              <w:rPr>
                <w:rFonts w:cs="Times New Roman"/>
                <w:b w:val="0"/>
                <w:i/>
                <w:sz w:val="24"/>
                <w:szCs w:val="24"/>
              </w:rPr>
              <w:t>„Výskumní pracovníci vo všetkých štádiách svojej kariéry sa musia neustále snažiť zlepšovať pravidelným obnovovaním a rozširovaním svojich schopností a kvalifikácie. To sa dá dosiahnuť mnohými spôsobmi, vrátane, ale nie len, formálnou odbornou prípravou, tvorivými dielňami, konferenciami a vzdelávaním prostredníctvom internetu.“</w:t>
            </w:r>
          </w:p>
          <w:p w:rsidR="00A64F85" w:rsidRPr="00A64F85" w:rsidRDefault="00A64F85" w:rsidP="004059C8">
            <w:pPr>
              <w:autoSpaceDE w:val="0"/>
              <w:autoSpaceDN w:val="0"/>
              <w:adjustRightInd w:val="0"/>
              <w:jc w:val="both"/>
              <w:rPr>
                <w:rFonts w:cs="Times New Roman"/>
                <w:b w:val="0"/>
                <w:i/>
                <w:sz w:val="24"/>
                <w:szCs w:val="24"/>
              </w:rPr>
            </w:pPr>
          </w:p>
        </w:tc>
      </w:tr>
    </w:tbl>
    <w:p w:rsidR="00A64F85" w:rsidRDefault="00A64F85" w:rsidP="004059C8">
      <w:pPr>
        <w:autoSpaceDE w:val="0"/>
        <w:autoSpaceDN w:val="0"/>
        <w:adjustRightInd w:val="0"/>
        <w:spacing w:after="0" w:line="240" w:lineRule="auto"/>
        <w:jc w:val="both"/>
        <w:rPr>
          <w:rFonts w:cs="Times New Roman"/>
          <w:sz w:val="24"/>
          <w:szCs w:val="24"/>
        </w:rPr>
      </w:pPr>
    </w:p>
    <w:p w:rsidR="004059C8" w:rsidRPr="0046411F" w:rsidRDefault="00A64F85" w:rsidP="004059C8">
      <w:pPr>
        <w:autoSpaceDE w:val="0"/>
        <w:autoSpaceDN w:val="0"/>
        <w:adjustRightInd w:val="0"/>
        <w:spacing w:after="0" w:line="240" w:lineRule="auto"/>
        <w:jc w:val="both"/>
        <w:rPr>
          <w:rFonts w:cs="Times New Roman"/>
          <w:sz w:val="24"/>
          <w:szCs w:val="24"/>
        </w:rPr>
      </w:pPr>
      <w:r w:rsidRPr="00A64F85">
        <w:rPr>
          <w:rFonts w:cs="Times New Roman"/>
          <w:sz w:val="24"/>
          <w:szCs w:val="24"/>
        </w:rPr>
        <w:t>Všeobecné konštatovanie:</w:t>
      </w:r>
    </w:p>
    <w:p w:rsidR="00A64F85" w:rsidRDefault="004059C8"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Nepretržitý profesionálny rozvoj výskumných pracovníkov je podporovaný v zmysle Európskej charty výskumných pracovníkov v Slovenskej republike.</w:t>
      </w:r>
    </w:p>
    <w:p w:rsidR="00A64F85" w:rsidRDefault="00A64F85" w:rsidP="00A64F85">
      <w:pPr>
        <w:autoSpaceDE w:val="0"/>
        <w:autoSpaceDN w:val="0"/>
        <w:adjustRightInd w:val="0"/>
        <w:spacing w:after="0" w:line="240" w:lineRule="auto"/>
        <w:jc w:val="both"/>
        <w:rPr>
          <w:rFonts w:cs="Times New Roman"/>
          <w:sz w:val="24"/>
          <w:szCs w:val="24"/>
        </w:rPr>
      </w:pPr>
      <w:r w:rsidRPr="00A64F85">
        <w:rPr>
          <w:rFonts w:cs="Times New Roman"/>
          <w:sz w:val="24"/>
          <w:szCs w:val="24"/>
        </w:rPr>
        <w:t>Zdôvodnenie:</w:t>
      </w:r>
    </w:p>
    <w:p w:rsidR="00416BE4" w:rsidRPr="00ED142E" w:rsidRDefault="004059C8" w:rsidP="002525E8">
      <w:pPr>
        <w:pStyle w:val="Odsekzoznamu"/>
        <w:numPr>
          <w:ilvl w:val="0"/>
          <w:numId w:val="45"/>
        </w:numPr>
        <w:autoSpaceDE w:val="0"/>
        <w:autoSpaceDN w:val="0"/>
        <w:adjustRightInd w:val="0"/>
        <w:spacing w:after="0" w:line="240" w:lineRule="auto"/>
        <w:jc w:val="both"/>
        <w:rPr>
          <w:rFonts w:cs="Times New Roman"/>
          <w:sz w:val="24"/>
          <w:szCs w:val="24"/>
        </w:rPr>
      </w:pPr>
      <w:r w:rsidRPr="00ED142E">
        <w:rPr>
          <w:rFonts w:cs="Times New Roman"/>
          <w:sz w:val="24"/>
          <w:szCs w:val="24"/>
        </w:rPr>
        <w:t xml:space="preserve">V rámci celoživotného vzdelávania, plánovania kariéry a motivačných zdrojov sú ešte isté strategické medzery (v legislatíve, systéme financovania, v rámci podmienok na vysokých školách) a tento proces je možné pravidelne, systematicky zlepšovať. </w:t>
      </w:r>
    </w:p>
    <w:p w:rsidR="00416BE4" w:rsidRDefault="00B33323" w:rsidP="00AF5098">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AF5098">
      <w:pPr>
        <w:autoSpaceDE w:val="0"/>
        <w:autoSpaceDN w:val="0"/>
        <w:adjustRightInd w:val="0"/>
        <w:spacing w:after="0" w:line="240" w:lineRule="auto"/>
        <w:jc w:val="both"/>
        <w:rPr>
          <w:rFonts w:cs="Times New Roman"/>
          <w:sz w:val="24"/>
          <w:szCs w:val="24"/>
        </w:rPr>
      </w:pPr>
    </w:p>
    <w:p w:rsidR="00AF5098" w:rsidRPr="00ED142E" w:rsidRDefault="00AF5098" w:rsidP="00AF5098">
      <w:pPr>
        <w:autoSpaceDE w:val="0"/>
        <w:autoSpaceDN w:val="0"/>
        <w:adjustRightInd w:val="0"/>
        <w:spacing w:after="0" w:line="240" w:lineRule="auto"/>
        <w:jc w:val="both"/>
        <w:rPr>
          <w:rFonts w:cs="Times New Roman"/>
          <w:b/>
          <w:sz w:val="24"/>
          <w:szCs w:val="24"/>
        </w:rPr>
      </w:pPr>
      <w:r w:rsidRPr="00ED142E">
        <w:rPr>
          <w:rFonts w:cs="Times New Roman"/>
          <w:b/>
          <w:sz w:val="24"/>
          <w:szCs w:val="24"/>
        </w:rPr>
        <w:lastRenderedPageBreak/>
        <w:t>Všeobecné zásady a podmienky platné pre zamestnávateľov a financujúce organizácie:</w:t>
      </w:r>
    </w:p>
    <w:p w:rsidR="00AF5098" w:rsidRPr="0046411F" w:rsidRDefault="00AF5098" w:rsidP="00BC20AE">
      <w:pPr>
        <w:autoSpaceDE w:val="0"/>
        <w:autoSpaceDN w:val="0"/>
        <w:adjustRightInd w:val="0"/>
        <w:spacing w:after="0" w:line="240" w:lineRule="auto"/>
        <w:jc w:val="both"/>
        <w:rPr>
          <w:rFonts w:cs="Times New Roman"/>
          <w:sz w:val="24"/>
          <w:szCs w:val="24"/>
        </w:rPr>
      </w:pPr>
    </w:p>
    <w:p w:rsidR="00BC20AE" w:rsidRPr="00A64F85" w:rsidRDefault="00BC20AE" w:rsidP="00BC20AE">
      <w:pPr>
        <w:autoSpaceDE w:val="0"/>
        <w:autoSpaceDN w:val="0"/>
        <w:adjustRightInd w:val="0"/>
        <w:spacing w:after="0" w:line="240" w:lineRule="auto"/>
        <w:jc w:val="both"/>
        <w:rPr>
          <w:rFonts w:cs="Times New Roman"/>
          <w:b/>
          <w:i/>
          <w:sz w:val="24"/>
          <w:szCs w:val="24"/>
        </w:rPr>
      </w:pPr>
      <w:r w:rsidRPr="00A64F85">
        <w:rPr>
          <w:rFonts w:cs="Times New Roman"/>
          <w:b/>
          <w:i/>
          <w:sz w:val="24"/>
          <w:szCs w:val="24"/>
        </w:rPr>
        <w:t>Uznanie profesie</w:t>
      </w:r>
    </w:p>
    <w:p w:rsidR="00341CFB" w:rsidRPr="00A64F85" w:rsidRDefault="00341CFB" w:rsidP="00341CFB">
      <w:pPr>
        <w:autoSpaceDE w:val="0"/>
        <w:autoSpaceDN w:val="0"/>
        <w:adjustRightInd w:val="0"/>
        <w:spacing w:after="0" w:line="240" w:lineRule="auto"/>
        <w:jc w:val="both"/>
        <w:rPr>
          <w:rFonts w:cs="Times New Roman"/>
          <w:b/>
          <w:i/>
          <w:sz w:val="24"/>
          <w:szCs w:val="24"/>
        </w:rPr>
      </w:pPr>
    </w:p>
    <w:tbl>
      <w:tblPr>
        <w:tblStyle w:val="Strednmrieka1"/>
        <w:tblW w:w="0" w:type="auto"/>
        <w:tblLook w:val="04A0" w:firstRow="1" w:lastRow="0" w:firstColumn="1" w:lastColumn="0" w:noHBand="0" w:noVBand="1"/>
      </w:tblPr>
      <w:tblGrid>
        <w:gridCol w:w="9212"/>
      </w:tblGrid>
      <w:tr w:rsidR="00A64F85" w:rsidRPr="00A64F85" w:rsidTr="00A64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64F85" w:rsidRPr="00A64F85" w:rsidRDefault="00A64F85" w:rsidP="00341CFB">
            <w:pPr>
              <w:autoSpaceDE w:val="0"/>
              <w:autoSpaceDN w:val="0"/>
              <w:adjustRightInd w:val="0"/>
              <w:jc w:val="both"/>
              <w:rPr>
                <w:rFonts w:cs="Times New Roman"/>
                <w:b w:val="0"/>
                <w:i/>
                <w:sz w:val="24"/>
                <w:szCs w:val="24"/>
              </w:rPr>
            </w:pPr>
            <w:r w:rsidRPr="00A64F85">
              <w:rPr>
                <w:rFonts w:cs="Times New Roman"/>
                <w:b w:val="0"/>
                <w:i/>
                <w:sz w:val="24"/>
                <w:szCs w:val="24"/>
              </w:rPr>
              <w:t>„Všetci výskumní pracovníci, ktorí pracujú vo výskume, musia byť uznaní za odborníkov a musí sa s nimi jednať zodpovedajúcim spôsobom. S tým by sa malo začať už na začiatku ich kariéry, konkrétne na postgraduálnej úrovni a malo by zahŕňať všetky úrovne, bez ohľadu na ich zaradenie na vnútroštátnej úrovni (napr. zamestnanec, postgraduálny študent, doktorand, štipendista po skončení doktorandského štúdia, štátni zamestnanci).“</w:t>
            </w:r>
          </w:p>
          <w:p w:rsidR="00A64F85" w:rsidRPr="00A64F85" w:rsidRDefault="00A64F85" w:rsidP="00341CFB">
            <w:pPr>
              <w:autoSpaceDE w:val="0"/>
              <w:autoSpaceDN w:val="0"/>
              <w:adjustRightInd w:val="0"/>
              <w:jc w:val="both"/>
              <w:rPr>
                <w:rFonts w:cs="Times New Roman"/>
                <w:b w:val="0"/>
                <w:i/>
                <w:sz w:val="24"/>
                <w:szCs w:val="24"/>
              </w:rPr>
            </w:pPr>
          </w:p>
        </w:tc>
      </w:tr>
    </w:tbl>
    <w:p w:rsidR="00A64F85" w:rsidRDefault="00A64F85" w:rsidP="00341CFB">
      <w:pPr>
        <w:autoSpaceDE w:val="0"/>
        <w:autoSpaceDN w:val="0"/>
        <w:adjustRightInd w:val="0"/>
        <w:spacing w:after="0" w:line="240" w:lineRule="auto"/>
        <w:jc w:val="both"/>
        <w:rPr>
          <w:rFonts w:cs="Times New Roman"/>
          <w:sz w:val="24"/>
          <w:szCs w:val="24"/>
        </w:rPr>
      </w:pPr>
    </w:p>
    <w:p w:rsidR="00A64F85" w:rsidRPr="00A64F85" w:rsidRDefault="00A64F85" w:rsidP="00A64F85">
      <w:pPr>
        <w:autoSpaceDE w:val="0"/>
        <w:autoSpaceDN w:val="0"/>
        <w:adjustRightInd w:val="0"/>
        <w:spacing w:after="0" w:line="240" w:lineRule="auto"/>
        <w:jc w:val="both"/>
        <w:rPr>
          <w:rFonts w:cs="Times New Roman"/>
          <w:sz w:val="24"/>
          <w:szCs w:val="24"/>
        </w:rPr>
      </w:pPr>
      <w:r w:rsidRPr="00A64F85">
        <w:rPr>
          <w:rFonts w:cs="Times New Roman"/>
          <w:sz w:val="24"/>
          <w:szCs w:val="24"/>
        </w:rPr>
        <w:t>Všeobecné konštatovanie:</w:t>
      </w:r>
    </w:p>
    <w:p w:rsidR="00A56E83" w:rsidRDefault="00A56E83" w:rsidP="002525E8">
      <w:pPr>
        <w:pStyle w:val="Odsekzoznamu"/>
        <w:numPr>
          <w:ilvl w:val="0"/>
          <w:numId w:val="11"/>
        </w:numPr>
        <w:autoSpaceDE w:val="0"/>
        <w:autoSpaceDN w:val="0"/>
        <w:adjustRightInd w:val="0"/>
        <w:spacing w:after="0" w:line="240" w:lineRule="auto"/>
        <w:jc w:val="both"/>
        <w:rPr>
          <w:rFonts w:cs="Times New Roman"/>
          <w:sz w:val="24"/>
          <w:szCs w:val="24"/>
        </w:rPr>
      </w:pPr>
      <w:r>
        <w:rPr>
          <w:rFonts w:cs="Times New Roman"/>
          <w:sz w:val="24"/>
          <w:szCs w:val="24"/>
        </w:rPr>
        <w:t xml:space="preserve">Do kategórie výskumníkov </w:t>
      </w:r>
      <w:r w:rsidRPr="00A56E83">
        <w:rPr>
          <w:rFonts w:cs="Times New Roman"/>
          <w:sz w:val="24"/>
          <w:szCs w:val="24"/>
        </w:rPr>
        <w:t>patria zamestnanci, ktorí majú rozhodujúci význam pre tvorbu a spoločenské využitie vedeckých poznatkov. Patria sem: vedeckí zamestnanci, vedecko-pedagogickí zamestnanci, vedecko-technickí zamestnanci, výskumní a vývojoví zamestnanci, manažéri a zamestnanci pracujúci priamo v plánovaní a riadení výskumných a vývojových prác výskumníkov, interní a účeloví vedeckí ašpiranti, zamestnanci na študijných pobytoch a účastníci postgraduálneho štúdia</w:t>
      </w:r>
      <w:r>
        <w:rPr>
          <w:rFonts w:cs="Times New Roman"/>
          <w:sz w:val="24"/>
          <w:szCs w:val="24"/>
        </w:rPr>
        <w:t>.</w:t>
      </w:r>
      <w:r>
        <w:rPr>
          <w:rStyle w:val="Odkaznapoznmkupodiarou"/>
          <w:rFonts w:cs="Times New Roman"/>
          <w:sz w:val="24"/>
          <w:szCs w:val="24"/>
        </w:rPr>
        <w:footnoteReference w:id="7"/>
      </w:r>
    </w:p>
    <w:p w:rsidR="00A64F85" w:rsidRDefault="00A64F85" w:rsidP="002525E8">
      <w:pPr>
        <w:pStyle w:val="Odsekzoznamu"/>
        <w:numPr>
          <w:ilvl w:val="0"/>
          <w:numId w:val="11"/>
        </w:numPr>
        <w:autoSpaceDE w:val="0"/>
        <w:autoSpaceDN w:val="0"/>
        <w:adjustRightInd w:val="0"/>
        <w:spacing w:after="0" w:line="240" w:lineRule="auto"/>
        <w:jc w:val="both"/>
        <w:rPr>
          <w:rFonts w:cs="Times New Roman"/>
          <w:sz w:val="24"/>
          <w:szCs w:val="24"/>
        </w:rPr>
      </w:pPr>
      <w:r>
        <w:rPr>
          <w:rFonts w:cs="Times New Roman"/>
          <w:sz w:val="24"/>
          <w:szCs w:val="24"/>
        </w:rPr>
        <w:t>Postavenie postgraduálneho študenta, t.j. študenta s ukončeným bakalárskym vzdelaním – študent magisterského, inžinierskeho a</w:t>
      </w:r>
      <w:r w:rsidR="00A56E83">
        <w:rPr>
          <w:rFonts w:cs="Times New Roman"/>
          <w:sz w:val="24"/>
          <w:szCs w:val="24"/>
        </w:rPr>
        <w:t xml:space="preserve">lebo </w:t>
      </w:r>
      <w:r>
        <w:rPr>
          <w:rFonts w:cs="Times New Roman"/>
          <w:sz w:val="24"/>
          <w:szCs w:val="24"/>
        </w:rPr>
        <w:t>doktorského študijného programu, doktorandského št</w:t>
      </w:r>
      <w:r w:rsidR="00A56E83">
        <w:rPr>
          <w:rFonts w:cs="Times New Roman"/>
          <w:sz w:val="24"/>
          <w:szCs w:val="24"/>
        </w:rPr>
        <w:t>u</w:t>
      </w:r>
      <w:r>
        <w:rPr>
          <w:rFonts w:cs="Times New Roman"/>
          <w:sz w:val="24"/>
          <w:szCs w:val="24"/>
        </w:rPr>
        <w:t>dijného programu upravuje zákon č. 131/</w:t>
      </w:r>
      <w:r w:rsidR="00A56E83">
        <w:rPr>
          <w:rFonts w:cs="Times New Roman"/>
          <w:sz w:val="24"/>
          <w:szCs w:val="24"/>
        </w:rPr>
        <w:t xml:space="preserve">2002 Z. z. o vysokých školách. </w:t>
      </w:r>
    </w:p>
    <w:p w:rsidR="00341CFB" w:rsidRDefault="00A6424F" w:rsidP="002525E8">
      <w:pPr>
        <w:pStyle w:val="Odsekzoznamu"/>
        <w:numPr>
          <w:ilvl w:val="0"/>
          <w:numId w:val="11"/>
        </w:numPr>
        <w:autoSpaceDE w:val="0"/>
        <w:autoSpaceDN w:val="0"/>
        <w:adjustRightInd w:val="0"/>
        <w:spacing w:after="0" w:line="240" w:lineRule="auto"/>
        <w:jc w:val="both"/>
        <w:rPr>
          <w:rFonts w:cs="Times New Roman"/>
          <w:sz w:val="24"/>
          <w:szCs w:val="24"/>
        </w:rPr>
      </w:pPr>
      <w:r w:rsidRPr="0046411F">
        <w:rPr>
          <w:rFonts w:cs="Times New Roman"/>
          <w:sz w:val="24"/>
          <w:szCs w:val="24"/>
        </w:rPr>
        <w:t>Profesia</w:t>
      </w:r>
      <w:r w:rsidR="0006223A" w:rsidRPr="0046411F">
        <w:rPr>
          <w:rFonts w:cs="Times New Roman"/>
          <w:sz w:val="24"/>
          <w:szCs w:val="24"/>
        </w:rPr>
        <w:t xml:space="preserve"> výskumného pracovníka je spoločnosťou uznávaná, ale nie </w:t>
      </w:r>
      <w:r w:rsidR="00A56E83">
        <w:rPr>
          <w:rFonts w:cs="Times New Roman"/>
          <w:sz w:val="24"/>
          <w:szCs w:val="24"/>
        </w:rPr>
        <w:t xml:space="preserve">je </w:t>
      </w:r>
      <w:r w:rsidR="0006223A" w:rsidRPr="0046411F">
        <w:rPr>
          <w:rFonts w:cs="Times New Roman"/>
          <w:sz w:val="24"/>
          <w:szCs w:val="24"/>
        </w:rPr>
        <w:t xml:space="preserve">adekvátne odmenená </w:t>
      </w:r>
      <w:r w:rsidRPr="0046411F">
        <w:rPr>
          <w:rFonts w:cs="Times New Roman"/>
          <w:sz w:val="24"/>
          <w:szCs w:val="24"/>
        </w:rPr>
        <w:t>v porovnaní s</w:t>
      </w:r>
      <w:r w:rsidR="0006223A" w:rsidRPr="0046411F">
        <w:rPr>
          <w:rFonts w:cs="Times New Roman"/>
          <w:sz w:val="24"/>
          <w:szCs w:val="24"/>
        </w:rPr>
        <w:t> </w:t>
      </w:r>
      <w:r w:rsidRPr="0046411F">
        <w:rPr>
          <w:rFonts w:cs="Times New Roman"/>
          <w:sz w:val="24"/>
          <w:szCs w:val="24"/>
        </w:rPr>
        <w:t>inými</w:t>
      </w:r>
      <w:r w:rsidR="0006223A" w:rsidRPr="0046411F">
        <w:rPr>
          <w:rFonts w:cs="Times New Roman"/>
          <w:sz w:val="24"/>
          <w:szCs w:val="24"/>
        </w:rPr>
        <w:t xml:space="preserve"> profesiami</w:t>
      </w:r>
      <w:r w:rsidR="002D1B50" w:rsidRPr="0046411F">
        <w:rPr>
          <w:rFonts w:cs="Times New Roman"/>
          <w:sz w:val="24"/>
          <w:szCs w:val="24"/>
        </w:rPr>
        <w:t xml:space="preserve"> v Slovenskej republike</w:t>
      </w:r>
      <w:r w:rsidR="0006223A" w:rsidRPr="0046411F">
        <w:rPr>
          <w:rFonts w:cs="Times New Roman"/>
          <w:sz w:val="24"/>
          <w:szCs w:val="24"/>
        </w:rPr>
        <w:t xml:space="preserve">, či v porovnaní s uznaním profesie výskumného pracovníka v iných krajinách. </w:t>
      </w:r>
    </w:p>
    <w:p w:rsidR="00A56E83" w:rsidRPr="00A56E83" w:rsidRDefault="00A56E83" w:rsidP="00A56E83">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ED142E" w:rsidRPr="00ED142E" w:rsidRDefault="00A56E83" w:rsidP="002525E8">
      <w:pPr>
        <w:pStyle w:val="Odsekzoznamu"/>
        <w:numPr>
          <w:ilvl w:val="0"/>
          <w:numId w:val="47"/>
        </w:numPr>
        <w:autoSpaceDE w:val="0"/>
        <w:autoSpaceDN w:val="0"/>
        <w:adjustRightInd w:val="0"/>
        <w:spacing w:after="0" w:line="240" w:lineRule="auto"/>
        <w:jc w:val="both"/>
        <w:rPr>
          <w:rFonts w:cs="Times New Roman"/>
          <w:i/>
          <w:sz w:val="24"/>
          <w:szCs w:val="24"/>
        </w:rPr>
      </w:pPr>
      <w:r w:rsidRPr="00ED142E">
        <w:rPr>
          <w:rFonts w:cs="Times New Roman"/>
          <w:sz w:val="24"/>
          <w:szCs w:val="24"/>
        </w:rPr>
        <w:t>Štatistiky!!!</w:t>
      </w:r>
    </w:p>
    <w:p w:rsidR="009B6B96" w:rsidRPr="00ED142E" w:rsidRDefault="009B6B96" w:rsidP="002525E8">
      <w:pPr>
        <w:pStyle w:val="Odsekzoznamu"/>
        <w:numPr>
          <w:ilvl w:val="0"/>
          <w:numId w:val="47"/>
        </w:numPr>
        <w:autoSpaceDE w:val="0"/>
        <w:autoSpaceDN w:val="0"/>
        <w:adjustRightInd w:val="0"/>
        <w:spacing w:after="0" w:line="240" w:lineRule="auto"/>
        <w:jc w:val="both"/>
        <w:rPr>
          <w:rFonts w:cs="Times New Roman"/>
          <w:i/>
          <w:sz w:val="24"/>
          <w:szCs w:val="24"/>
        </w:rPr>
      </w:pPr>
      <w:r w:rsidRPr="00ED142E">
        <w:rPr>
          <w:rFonts w:cs="Times New Roman"/>
          <w:sz w:val="24"/>
          <w:szCs w:val="24"/>
        </w:rPr>
        <w:t xml:space="preserve">Ústava SR v čl. 36 uvádza, že </w:t>
      </w:r>
      <w:r w:rsidRPr="00ED142E">
        <w:rPr>
          <w:rFonts w:cs="Times New Roman"/>
          <w:i/>
          <w:sz w:val="24"/>
          <w:szCs w:val="24"/>
        </w:rPr>
        <w:t>„zamestnanci majú právo na spravodlivé a uspokojujúce pracovné podmienky. Zákon im zabezpečuje najmä:</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a) právo na odmenu za vykonanú prácu, dostatočnú na to, aby im umožnila dôstojnú životnú úroveň,</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b) ochranu proti svojvoľnému prepúšťaniu zo zamestnania</w:t>
      </w:r>
      <w:r>
        <w:rPr>
          <w:rFonts w:cs="Times New Roman"/>
          <w:i/>
          <w:sz w:val="24"/>
          <w:szCs w:val="24"/>
        </w:rPr>
        <w:t xml:space="preserve"> </w:t>
      </w:r>
      <w:r w:rsidRPr="009B6B96">
        <w:rPr>
          <w:rFonts w:cs="Times New Roman"/>
          <w:i/>
          <w:sz w:val="24"/>
          <w:szCs w:val="24"/>
        </w:rPr>
        <w:t>a diskriminácii v zamestnaní,</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c) ochranu bezpečnosti a zdravia pri práci,</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d) najvyššiu prípustnú dĺžku pracovného času,</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e) primeraný odpočinok po práci,</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f) najkratšiu prípustnú dĺžku platenej dovolenky na zotavenie,</w:t>
      </w:r>
    </w:p>
    <w:p w:rsidR="009B6B96" w:rsidRPr="009B6B96" w:rsidRDefault="009B6B96" w:rsidP="009B6B96">
      <w:pPr>
        <w:autoSpaceDE w:val="0"/>
        <w:autoSpaceDN w:val="0"/>
        <w:adjustRightInd w:val="0"/>
        <w:spacing w:after="0" w:line="240" w:lineRule="auto"/>
        <w:ind w:left="708"/>
        <w:jc w:val="both"/>
        <w:rPr>
          <w:rFonts w:cs="Times New Roman"/>
          <w:i/>
          <w:sz w:val="24"/>
          <w:szCs w:val="24"/>
        </w:rPr>
      </w:pPr>
      <w:r w:rsidRPr="009B6B96">
        <w:rPr>
          <w:rFonts w:cs="Times New Roman"/>
          <w:i/>
          <w:sz w:val="24"/>
          <w:szCs w:val="24"/>
        </w:rPr>
        <w:t>g) právo na kolektívne vyjednávanie.“</w:t>
      </w:r>
    </w:p>
    <w:p w:rsidR="00CC790E"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46411F" w:rsidRDefault="00B33323" w:rsidP="00BC20AE">
      <w:pPr>
        <w:autoSpaceDE w:val="0"/>
        <w:autoSpaceDN w:val="0"/>
        <w:adjustRightInd w:val="0"/>
        <w:spacing w:after="0" w:line="240" w:lineRule="auto"/>
        <w:jc w:val="both"/>
        <w:rPr>
          <w:rFonts w:cs="Times New Roman"/>
          <w:sz w:val="24"/>
          <w:szCs w:val="24"/>
        </w:rPr>
      </w:pPr>
    </w:p>
    <w:p w:rsidR="00BC20AE" w:rsidRPr="00A56E83" w:rsidRDefault="00BC20AE" w:rsidP="00BC20AE">
      <w:pPr>
        <w:autoSpaceDE w:val="0"/>
        <w:autoSpaceDN w:val="0"/>
        <w:adjustRightInd w:val="0"/>
        <w:spacing w:after="0" w:line="240" w:lineRule="auto"/>
        <w:jc w:val="both"/>
        <w:rPr>
          <w:rFonts w:cs="Times New Roman"/>
          <w:b/>
          <w:i/>
          <w:sz w:val="24"/>
          <w:szCs w:val="24"/>
        </w:rPr>
      </w:pPr>
      <w:r w:rsidRPr="00A56E83">
        <w:rPr>
          <w:rFonts w:cs="Times New Roman"/>
          <w:b/>
          <w:i/>
          <w:sz w:val="24"/>
          <w:szCs w:val="24"/>
        </w:rPr>
        <w:t>Nediskriminácia</w:t>
      </w:r>
    </w:p>
    <w:p w:rsidR="00D96298" w:rsidRPr="0046411F" w:rsidRDefault="00D96298" w:rsidP="00D96298">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A56E83" w:rsidTr="00A56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56E83" w:rsidRPr="00A56E83" w:rsidRDefault="00A56E83" w:rsidP="00D96298">
            <w:pPr>
              <w:autoSpaceDE w:val="0"/>
              <w:autoSpaceDN w:val="0"/>
              <w:adjustRightInd w:val="0"/>
              <w:jc w:val="both"/>
              <w:rPr>
                <w:rFonts w:cs="Times New Roman"/>
                <w:b w:val="0"/>
                <w:i/>
                <w:sz w:val="24"/>
                <w:szCs w:val="24"/>
              </w:rPr>
            </w:pPr>
            <w:r w:rsidRPr="00A56E83">
              <w:rPr>
                <w:rFonts w:cs="Times New Roman"/>
                <w:b w:val="0"/>
                <w:i/>
                <w:sz w:val="24"/>
                <w:szCs w:val="24"/>
              </w:rPr>
              <w:lastRenderedPageBreak/>
              <w:t>„Zamestnávatelia a/alebo organizácie financujúce výskumných pracovníkov nesmú žiadnym spôsobom diskriminovať výskumných pracovníkov na základe pohlavia, veku, etnického pôvodu, národnosti alebo sociálneho pôvodu, náboženského vyznania alebo viery, sexuálnej orientácie, jazyka, hendikepu, politických názorov, sociálnych alebo hospodárskych podmienok.“</w:t>
            </w:r>
          </w:p>
          <w:p w:rsidR="00A56E83" w:rsidRDefault="00A56E83" w:rsidP="00D96298">
            <w:pPr>
              <w:autoSpaceDE w:val="0"/>
              <w:autoSpaceDN w:val="0"/>
              <w:adjustRightInd w:val="0"/>
              <w:jc w:val="both"/>
              <w:rPr>
                <w:rFonts w:cs="Times New Roman"/>
                <w:sz w:val="24"/>
                <w:szCs w:val="24"/>
              </w:rPr>
            </w:pPr>
          </w:p>
        </w:tc>
      </w:tr>
    </w:tbl>
    <w:p w:rsidR="00A56E83" w:rsidRDefault="00A56E83" w:rsidP="00D96298">
      <w:pPr>
        <w:autoSpaceDE w:val="0"/>
        <w:autoSpaceDN w:val="0"/>
        <w:adjustRightInd w:val="0"/>
        <w:spacing w:after="0" w:line="240" w:lineRule="auto"/>
        <w:jc w:val="both"/>
        <w:rPr>
          <w:rFonts w:cs="Times New Roman"/>
          <w:sz w:val="24"/>
          <w:szCs w:val="24"/>
        </w:rPr>
      </w:pPr>
    </w:p>
    <w:p w:rsidR="00D96298" w:rsidRPr="0046411F" w:rsidRDefault="00A56E83" w:rsidP="00BC20AE">
      <w:pPr>
        <w:autoSpaceDE w:val="0"/>
        <w:autoSpaceDN w:val="0"/>
        <w:adjustRightInd w:val="0"/>
        <w:spacing w:after="0" w:line="240" w:lineRule="auto"/>
        <w:jc w:val="both"/>
        <w:rPr>
          <w:rFonts w:cs="Times New Roman"/>
          <w:sz w:val="24"/>
          <w:szCs w:val="24"/>
        </w:rPr>
      </w:pPr>
      <w:r w:rsidRPr="00A56E83">
        <w:rPr>
          <w:rFonts w:cs="Times New Roman"/>
          <w:sz w:val="24"/>
          <w:szCs w:val="24"/>
        </w:rPr>
        <w:t>Všeobecné konštatovanie:</w:t>
      </w:r>
    </w:p>
    <w:p w:rsidR="00A23434" w:rsidRDefault="001C5488" w:rsidP="002525E8">
      <w:pPr>
        <w:pStyle w:val="Odsekzoznamu"/>
        <w:numPr>
          <w:ilvl w:val="0"/>
          <w:numId w:val="11"/>
        </w:numPr>
        <w:autoSpaceDE w:val="0"/>
        <w:autoSpaceDN w:val="0"/>
        <w:adjustRightInd w:val="0"/>
        <w:spacing w:after="0" w:line="240" w:lineRule="auto"/>
        <w:jc w:val="both"/>
        <w:rPr>
          <w:rFonts w:cs="Times New Roman"/>
          <w:sz w:val="24"/>
          <w:szCs w:val="24"/>
        </w:rPr>
      </w:pPr>
      <w:r w:rsidRPr="0046411F">
        <w:rPr>
          <w:rFonts w:cs="Times New Roman"/>
          <w:sz w:val="24"/>
          <w:szCs w:val="24"/>
        </w:rPr>
        <w:t>Vysoké školy v Slovenskej republike sa v otázke nediskriminácia snažia postupovať v súlade s Európskou chartou výskumných pracovníkov. Absentuje však vedecká štúdia na tému komparácie systému hodnotenia a následného odmeňovania žien a mužov na pozícii výskumných pracovníkov</w:t>
      </w:r>
      <w:r w:rsidR="009D4273" w:rsidRPr="0046411F">
        <w:rPr>
          <w:rFonts w:cs="Times New Roman"/>
          <w:sz w:val="24"/>
          <w:szCs w:val="24"/>
        </w:rPr>
        <w:t xml:space="preserve"> na vysokých školách v Slovenskej republike</w:t>
      </w:r>
      <w:r w:rsidRPr="0046411F">
        <w:rPr>
          <w:rFonts w:cs="Times New Roman"/>
          <w:sz w:val="24"/>
          <w:szCs w:val="24"/>
        </w:rPr>
        <w:t xml:space="preserve">. </w:t>
      </w:r>
    </w:p>
    <w:p w:rsidR="009B6B96" w:rsidRDefault="009B6B96" w:rsidP="009B6B96">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9B6B96" w:rsidRPr="00A95438" w:rsidRDefault="009B6B96" w:rsidP="002525E8">
      <w:pPr>
        <w:pStyle w:val="Odsekzoznamu"/>
        <w:numPr>
          <w:ilvl w:val="0"/>
          <w:numId w:val="48"/>
        </w:numPr>
        <w:autoSpaceDE w:val="0"/>
        <w:autoSpaceDN w:val="0"/>
        <w:adjustRightInd w:val="0"/>
        <w:spacing w:after="0" w:line="240" w:lineRule="auto"/>
        <w:jc w:val="both"/>
        <w:rPr>
          <w:rFonts w:cs="Times New Roman"/>
          <w:sz w:val="24"/>
          <w:szCs w:val="24"/>
        </w:rPr>
      </w:pPr>
      <w:r w:rsidRPr="00A95438">
        <w:rPr>
          <w:rFonts w:cs="Times New Roman"/>
          <w:sz w:val="24"/>
          <w:szCs w:val="24"/>
        </w:rPr>
        <w:t xml:space="preserve">Ústava SR v čl. 33 hovorí </w:t>
      </w:r>
      <w:r w:rsidRPr="00A95438">
        <w:rPr>
          <w:rFonts w:cs="Times New Roman"/>
          <w:i/>
          <w:sz w:val="24"/>
          <w:szCs w:val="24"/>
        </w:rPr>
        <w:t xml:space="preserve">„Príslušnosť ku ktorejkoľvek národnostnej menšine alebo etnickej skupine nesmie byť nikomu na ujmu.“ </w:t>
      </w:r>
      <w:r w:rsidRPr="00A95438">
        <w:rPr>
          <w:rFonts w:cs="Times New Roman"/>
          <w:sz w:val="24"/>
          <w:szCs w:val="24"/>
        </w:rPr>
        <w:t xml:space="preserve">V čl. 36 písm. b( sa hovorí o ochrane pred diskrimináciou v zamestnaní“. </w:t>
      </w:r>
    </w:p>
    <w:p w:rsidR="00D96298" w:rsidRDefault="00B33323" w:rsidP="00BC20AE">
      <w:pPr>
        <w:autoSpaceDE w:val="0"/>
        <w:autoSpaceDN w:val="0"/>
        <w:adjustRightInd w:val="0"/>
        <w:spacing w:after="0" w:line="240" w:lineRule="auto"/>
        <w:jc w:val="both"/>
        <w:rPr>
          <w:rFonts w:cs="Times New Roman"/>
          <w:sz w:val="24"/>
          <w:szCs w:val="24"/>
        </w:rPr>
      </w:pPr>
      <w:r w:rsidRPr="00B33323">
        <w:rPr>
          <w:rFonts w:cs="Times New Roman"/>
          <w:sz w:val="24"/>
          <w:szCs w:val="24"/>
        </w:rPr>
        <w:t>Odporúčanie:</w:t>
      </w:r>
    </w:p>
    <w:p w:rsidR="00B33323" w:rsidRPr="009B6B96" w:rsidRDefault="00B33323" w:rsidP="00BC20AE">
      <w:pPr>
        <w:autoSpaceDE w:val="0"/>
        <w:autoSpaceDN w:val="0"/>
        <w:adjustRightInd w:val="0"/>
        <w:spacing w:after="0" w:line="240" w:lineRule="auto"/>
        <w:jc w:val="both"/>
        <w:rPr>
          <w:rFonts w:cs="Times New Roman"/>
          <w:sz w:val="24"/>
          <w:szCs w:val="24"/>
        </w:rPr>
      </w:pPr>
    </w:p>
    <w:p w:rsidR="00132C8A" w:rsidRPr="009B6B96" w:rsidRDefault="00132C8A" w:rsidP="00132C8A">
      <w:pPr>
        <w:autoSpaceDE w:val="0"/>
        <w:autoSpaceDN w:val="0"/>
        <w:adjustRightInd w:val="0"/>
        <w:spacing w:after="0" w:line="240" w:lineRule="auto"/>
        <w:jc w:val="both"/>
        <w:rPr>
          <w:rFonts w:cs="Times New Roman"/>
          <w:b/>
          <w:i/>
          <w:sz w:val="24"/>
          <w:szCs w:val="24"/>
        </w:rPr>
      </w:pPr>
      <w:r w:rsidRPr="009B6B96">
        <w:rPr>
          <w:rFonts w:cs="Times New Roman"/>
          <w:b/>
          <w:i/>
          <w:sz w:val="24"/>
          <w:szCs w:val="24"/>
        </w:rPr>
        <w:t>Výskumné prostredie</w:t>
      </w:r>
    </w:p>
    <w:p w:rsidR="00132C8A" w:rsidRDefault="00132C8A" w:rsidP="00132C8A">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B33323" w:rsidRPr="00B33323" w:rsidTr="00B33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B33323" w:rsidRPr="00B33323" w:rsidRDefault="00B33323" w:rsidP="00132C8A">
            <w:pPr>
              <w:autoSpaceDE w:val="0"/>
              <w:autoSpaceDN w:val="0"/>
              <w:adjustRightInd w:val="0"/>
              <w:jc w:val="both"/>
              <w:rPr>
                <w:rFonts w:cs="Times New Roman"/>
                <w:b w:val="0"/>
                <w:i/>
                <w:sz w:val="24"/>
                <w:szCs w:val="24"/>
              </w:rPr>
            </w:pPr>
            <w:r w:rsidRPr="00B33323">
              <w:rPr>
                <w:rFonts w:cs="Times New Roman"/>
                <w:b w:val="0"/>
                <w:i/>
                <w:sz w:val="24"/>
                <w:szCs w:val="24"/>
              </w:rPr>
              <w:t>„Zamestnávatelia a/alebo organizácie financujúce výskumných pracovníkov musia zabezpečiť, aby bol vytvorený čo najstimulujúcejší výskum alebo prostredie pre vedeckú prípravu, ktoré ponúka primerané vybavenie, materiálne možnosti a príležitosti na spoluprácu na diaľku prostredníctvom výskumných sietí a aby boli dodržiavané vnútroštátne alebo odvetvové predpisy v oblasti ochrany zdravia a bezpečnosti vo výskume. Financujúce organizácie musia zabezpečiť, aby boli poskytnuté primerané zdroje na podporu schváleného programu práce.“</w:t>
            </w:r>
          </w:p>
          <w:p w:rsidR="00B33323" w:rsidRPr="00B33323" w:rsidRDefault="00B33323" w:rsidP="00132C8A">
            <w:pPr>
              <w:autoSpaceDE w:val="0"/>
              <w:autoSpaceDN w:val="0"/>
              <w:adjustRightInd w:val="0"/>
              <w:jc w:val="both"/>
              <w:rPr>
                <w:rFonts w:cs="Times New Roman"/>
                <w:b w:val="0"/>
                <w:sz w:val="24"/>
                <w:szCs w:val="24"/>
              </w:rPr>
            </w:pPr>
          </w:p>
        </w:tc>
      </w:tr>
    </w:tbl>
    <w:p w:rsidR="00B33323" w:rsidRPr="0046411F" w:rsidRDefault="00B33323" w:rsidP="00132C8A">
      <w:pPr>
        <w:autoSpaceDE w:val="0"/>
        <w:autoSpaceDN w:val="0"/>
        <w:adjustRightInd w:val="0"/>
        <w:spacing w:after="0" w:line="240" w:lineRule="auto"/>
        <w:jc w:val="both"/>
        <w:rPr>
          <w:rFonts w:cs="Times New Roman"/>
          <w:sz w:val="24"/>
          <w:szCs w:val="24"/>
        </w:rPr>
      </w:pPr>
    </w:p>
    <w:p w:rsidR="0009368C" w:rsidRPr="0046411F" w:rsidRDefault="00B33323" w:rsidP="0009368C">
      <w:pPr>
        <w:autoSpaceDE w:val="0"/>
        <w:autoSpaceDN w:val="0"/>
        <w:adjustRightInd w:val="0"/>
        <w:spacing w:after="0" w:line="240" w:lineRule="auto"/>
        <w:jc w:val="both"/>
        <w:rPr>
          <w:rFonts w:cs="Times New Roman"/>
          <w:sz w:val="24"/>
          <w:szCs w:val="24"/>
        </w:rPr>
      </w:pPr>
      <w:r>
        <w:rPr>
          <w:rFonts w:cs="Times New Roman"/>
          <w:sz w:val="24"/>
          <w:szCs w:val="24"/>
        </w:rPr>
        <w:t>Všeobecné konštatovanie:</w:t>
      </w:r>
    </w:p>
    <w:p w:rsidR="00A95438" w:rsidRDefault="0009368C" w:rsidP="002525E8">
      <w:pPr>
        <w:pStyle w:val="Odsekzoznamu"/>
        <w:numPr>
          <w:ilvl w:val="0"/>
          <w:numId w:val="11"/>
        </w:numPr>
        <w:autoSpaceDE w:val="0"/>
        <w:autoSpaceDN w:val="0"/>
        <w:adjustRightInd w:val="0"/>
        <w:spacing w:after="0" w:line="240" w:lineRule="auto"/>
        <w:jc w:val="both"/>
        <w:rPr>
          <w:rFonts w:cs="Times New Roman"/>
          <w:sz w:val="24"/>
          <w:szCs w:val="24"/>
        </w:rPr>
      </w:pPr>
      <w:r w:rsidRPr="00A95438">
        <w:rPr>
          <w:rFonts w:cs="Times New Roman"/>
          <w:sz w:val="24"/>
          <w:szCs w:val="24"/>
        </w:rPr>
        <w:t>Inštitúcie v Slovenskej republike sa snažia zabezpečiť výskumné prostredie v zmysle Európskej charty výskumných pracovníkov. Sú však limitované dostupnými finančnými zdrojmi (nízke % HDP v SR na vedu a </w:t>
      </w:r>
      <w:r w:rsidR="00A95438" w:rsidRPr="00A95438">
        <w:rPr>
          <w:rFonts w:cs="Times New Roman"/>
          <w:sz w:val="24"/>
          <w:szCs w:val="24"/>
        </w:rPr>
        <w:t>výskum – oproti iným krajinám EÚ</w:t>
      </w:r>
      <w:r w:rsidR="00A95438">
        <w:rPr>
          <w:rFonts w:cs="Times New Roman"/>
          <w:sz w:val="24"/>
          <w:szCs w:val="24"/>
        </w:rPr>
        <w:t>).</w:t>
      </w:r>
    </w:p>
    <w:p w:rsidR="00BB2328" w:rsidRPr="00A95438" w:rsidRDefault="0009368C" w:rsidP="002525E8">
      <w:pPr>
        <w:pStyle w:val="Odsekzoznamu"/>
        <w:numPr>
          <w:ilvl w:val="0"/>
          <w:numId w:val="11"/>
        </w:numPr>
        <w:autoSpaceDE w:val="0"/>
        <w:autoSpaceDN w:val="0"/>
        <w:adjustRightInd w:val="0"/>
        <w:spacing w:after="0" w:line="240" w:lineRule="auto"/>
        <w:jc w:val="both"/>
        <w:rPr>
          <w:rFonts w:cs="Times New Roman"/>
          <w:sz w:val="24"/>
          <w:szCs w:val="24"/>
        </w:rPr>
      </w:pPr>
      <w:r w:rsidRPr="00A95438">
        <w:rPr>
          <w:rFonts w:cs="Times New Roman"/>
          <w:sz w:val="24"/>
          <w:szCs w:val="24"/>
        </w:rPr>
        <w:t xml:space="preserve">V Slovenskej republike na podporu vedeckých pracovníkov </w:t>
      </w:r>
      <w:r w:rsidR="00BB2328" w:rsidRPr="00A95438">
        <w:rPr>
          <w:rFonts w:cs="Times New Roman"/>
          <w:sz w:val="24"/>
          <w:szCs w:val="24"/>
        </w:rPr>
        <w:t xml:space="preserve"> fungujú</w:t>
      </w:r>
      <w:r w:rsidRPr="00A95438">
        <w:rPr>
          <w:rFonts w:cs="Times New Roman"/>
          <w:sz w:val="24"/>
          <w:szCs w:val="24"/>
        </w:rPr>
        <w:t xml:space="preserve"> na vysokých školách</w:t>
      </w:r>
      <w:r w:rsidR="00BB2328" w:rsidRPr="00A95438">
        <w:rPr>
          <w:rFonts w:cs="Times New Roman"/>
          <w:sz w:val="24"/>
          <w:szCs w:val="24"/>
        </w:rPr>
        <w:t xml:space="preserve"> napr.:</w:t>
      </w:r>
    </w:p>
    <w:p w:rsidR="00BB2328" w:rsidRPr="0046411F" w:rsidRDefault="00BB2328" w:rsidP="002525E8">
      <w:pPr>
        <w:pStyle w:val="Odsekzoznamu"/>
        <w:numPr>
          <w:ilvl w:val="0"/>
          <w:numId w:val="49"/>
        </w:numPr>
        <w:autoSpaceDE w:val="0"/>
        <w:autoSpaceDN w:val="0"/>
        <w:adjustRightInd w:val="0"/>
        <w:spacing w:after="0" w:line="240" w:lineRule="auto"/>
        <w:jc w:val="both"/>
        <w:rPr>
          <w:rFonts w:cs="Times New Roman"/>
          <w:sz w:val="24"/>
          <w:szCs w:val="24"/>
        </w:rPr>
      </w:pPr>
      <w:r w:rsidRPr="0046411F">
        <w:rPr>
          <w:rFonts w:cs="Times New Roman"/>
          <w:sz w:val="24"/>
          <w:szCs w:val="24"/>
        </w:rPr>
        <w:t>Fond</w:t>
      </w:r>
      <w:r w:rsidR="0009368C" w:rsidRPr="0046411F">
        <w:rPr>
          <w:rFonts w:cs="Times New Roman"/>
          <w:sz w:val="24"/>
          <w:szCs w:val="24"/>
        </w:rPr>
        <w:t>y</w:t>
      </w:r>
      <w:r w:rsidRPr="0046411F">
        <w:rPr>
          <w:rFonts w:cs="Times New Roman"/>
          <w:sz w:val="24"/>
          <w:szCs w:val="24"/>
        </w:rPr>
        <w:t xml:space="preserve"> pre podporu výskumu</w:t>
      </w:r>
    </w:p>
    <w:p w:rsidR="00BB2328" w:rsidRPr="0046411F" w:rsidRDefault="00BB2328" w:rsidP="002525E8">
      <w:pPr>
        <w:pStyle w:val="Odsekzoznamu"/>
        <w:numPr>
          <w:ilvl w:val="0"/>
          <w:numId w:val="49"/>
        </w:numPr>
        <w:autoSpaceDE w:val="0"/>
        <w:autoSpaceDN w:val="0"/>
        <w:adjustRightInd w:val="0"/>
        <w:spacing w:after="0" w:line="240" w:lineRule="auto"/>
        <w:jc w:val="both"/>
        <w:rPr>
          <w:rFonts w:cs="Times New Roman"/>
          <w:sz w:val="24"/>
          <w:szCs w:val="24"/>
        </w:rPr>
      </w:pPr>
      <w:r w:rsidRPr="0046411F">
        <w:rPr>
          <w:rFonts w:cs="Times New Roman"/>
          <w:sz w:val="24"/>
          <w:szCs w:val="24"/>
        </w:rPr>
        <w:t>Fond</w:t>
      </w:r>
      <w:r w:rsidR="0009368C" w:rsidRPr="0046411F">
        <w:rPr>
          <w:rFonts w:cs="Times New Roman"/>
          <w:sz w:val="24"/>
          <w:szCs w:val="24"/>
        </w:rPr>
        <w:t>y</w:t>
      </w:r>
      <w:r w:rsidRPr="0046411F">
        <w:rPr>
          <w:rFonts w:cs="Times New Roman"/>
          <w:sz w:val="24"/>
          <w:szCs w:val="24"/>
        </w:rPr>
        <w:t xml:space="preserve"> konkurencieschopnosti</w:t>
      </w:r>
    </w:p>
    <w:p w:rsidR="00BB2328" w:rsidRPr="0046411F" w:rsidRDefault="0009368C" w:rsidP="002525E8">
      <w:pPr>
        <w:pStyle w:val="Odsekzoznamu"/>
        <w:numPr>
          <w:ilvl w:val="0"/>
          <w:numId w:val="49"/>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a </w:t>
      </w:r>
      <w:proofErr w:type="spellStart"/>
      <w:r w:rsidRPr="0046411F">
        <w:rPr>
          <w:rFonts w:cs="Times New Roman"/>
          <w:sz w:val="24"/>
          <w:szCs w:val="24"/>
        </w:rPr>
        <w:t>v</w:t>
      </w:r>
      <w:r w:rsidR="00BB2328" w:rsidRPr="0046411F">
        <w:rPr>
          <w:rFonts w:cs="Times New Roman"/>
          <w:sz w:val="24"/>
          <w:szCs w:val="24"/>
        </w:rPr>
        <w:t>nútrouniverzitné</w:t>
      </w:r>
      <w:proofErr w:type="spellEnd"/>
      <w:r w:rsidR="00BB2328" w:rsidRPr="0046411F">
        <w:rPr>
          <w:rFonts w:cs="Times New Roman"/>
          <w:sz w:val="24"/>
          <w:szCs w:val="24"/>
        </w:rPr>
        <w:t xml:space="preserve"> granty na vedu a</w:t>
      </w:r>
      <w:r w:rsidR="00107E12" w:rsidRPr="0046411F">
        <w:rPr>
          <w:rFonts w:cs="Times New Roman"/>
          <w:sz w:val="24"/>
          <w:szCs w:val="24"/>
        </w:rPr>
        <w:t> </w:t>
      </w:r>
      <w:r w:rsidR="00BB2328" w:rsidRPr="0046411F">
        <w:rPr>
          <w:rFonts w:cs="Times New Roman"/>
          <w:sz w:val="24"/>
          <w:szCs w:val="24"/>
        </w:rPr>
        <w:t>výskum</w:t>
      </w:r>
    </w:p>
    <w:p w:rsidR="00107E12" w:rsidRDefault="00B33323" w:rsidP="00107E12">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B33323" w:rsidRPr="00A95438" w:rsidRDefault="00B33323" w:rsidP="002525E8">
      <w:pPr>
        <w:pStyle w:val="Odsekzoznamu"/>
        <w:numPr>
          <w:ilvl w:val="0"/>
          <w:numId w:val="48"/>
        </w:numPr>
        <w:autoSpaceDE w:val="0"/>
        <w:autoSpaceDN w:val="0"/>
        <w:adjustRightInd w:val="0"/>
        <w:spacing w:after="0" w:line="240" w:lineRule="auto"/>
        <w:jc w:val="both"/>
        <w:rPr>
          <w:rFonts w:cs="Times New Roman"/>
          <w:sz w:val="24"/>
          <w:szCs w:val="24"/>
        </w:rPr>
      </w:pPr>
      <w:r w:rsidRPr="00A95438">
        <w:rPr>
          <w:rFonts w:cs="Times New Roman"/>
          <w:sz w:val="24"/>
          <w:szCs w:val="24"/>
        </w:rPr>
        <w:t xml:space="preserve">Správa o stave výskumu a vývoja v SR za roky 2006 - 2010 s vyhodnotením úspešnosti a efektívnosti grantových schém na podporu výskumu a vývoja financovaných z verejných zdrojov v roku 2011, s. 3-4 tvrdí: </w:t>
      </w:r>
      <w:r w:rsidRPr="00A95438">
        <w:rPr>
          <w:rFonts w:cs="Times New Roman"/>
          <w:i/>
          <w:sz w:val="24"/>
          <w:szCs w:val="24"/>
        </w:rPr>
        <w:t xml:space="preserve">„Relevantným kritériom pre posudzovanie stavu </w:t>
      </w:r>
      <w:proofErr w:type="spellStart"/>
      <w:r w:rsidRPr="00A95438">
        <w:rPr>
          <w:rFonts w:cs="Times New Roman"/>
          <w:i/>
          <w:sz w:val="24"/>
          <w:szCs w:val="24"/>
        </w:rPr>
        <w:t>VaV</w:t>
      </w:r>
      <w:proofErr w:type="spellEnd"/>
      <w:r w:rsidRPr="00A95438">
        <w:rPr>
          <w:rFonts w:cs="Times New Roman"/>
          <w:i/>
          <w:sz w:val="24"/>
          <w:szCs w:val="24"/>
        </w:rPr>
        <w:t xml:space="preserve"> v krajine je výška celkových výdavkov investovaných do </w:t>
      </w:r>
      <w:proofErr w:type="spellStart"/>
      <w:r w:rsidRPr="00A95438">
        <w:rPr>
          <w:rFonts w:cs="Times New Roman"/>
          <w:i/>
          <w:sz w:val="24"/>
          <w:szCs w:val="24"/>
        </w:rPr>
        <w:t>VaV</w:t>
      </w:r>
      <w:proofErr w:type="spellEnd"/>
      <w:r w:rsidRPr="00A95438">
        <w:rPr>
          <w:rFonts w:cs="Times New Roman"/>
          <w:i/>
          <w:sz w:val="24"/>
          <w:szCs w:val="24"/>
        </w:rPr>
        <w:t xml:space="preserve">. Celkové výdavky na </w:t>
      </w:r>
      <w:proofErr w:type="spellStart"/>
      <w:r w:rsidRPr="00A95438">
        <w:rPr>
          <w:rFonts w:cs="Times New Roman"/>
          <w:i/>
          <w:sz w:val="24"/>
          <w:szCs w:val="24"/>
        </w:rPr>
        <w:t>VaV</w:t>
      </w:r>
      <w:proofErr w:type="spellEnd"/>
      <w:r w:rsidRPr="00A95438">
        <w:rPr>
          <w:rFonts w:cs="Times New Roman"/>
          <w:i/>
          <w:sz w:val="24"/>
          <w:szCs w:val="24"/>
        </w:rPr>
        <w:t xml:space="preserve"> sú tvorené výdavkami štátneho rozpočtu, podnikateľského sektora, investíciami neziskového sektora a výdavkami zo zahraničných zdrojov.</w:t>
      </w:r>
      <w:r w:rsidRPr="00A95438">
        <w:rPr>
          <w:i/>
        </w:rPr>
        <w:t xml:space="preserve"> </w:t>
      </w:r>
      <w:r w:rsidRPr="00A95438">
        <w:rPr>
          <w:rFonts w:cs="Times New Roman"/>
          <w:i/>
          <w:sz w:val="24"/>
          <w:szCs w:val="24"/>
        </w:rPr>
        <w:t xml:space="preserve">Výška výdavkov na </w:t>
      </w:r>
      <w:proofErr w:type="spellStart"/>
      <w:r w:rsidRPr="00A95438">
        <w:rPr>
          <w:rFonts w:cs="Times New Roman"/>
          <w:i/>
          <w:sz w:val="24"/>
          <w:szCs w:val="24"/>
        </w:rPr>
        <w:t>VaV</w:t>
      </w:r>
      <w:proofErr w:type="spellEnd"/>
      <w:r w:rsidRPr="00A95438">
        <w:rPr>
          <w:rFonts w:cs="Times New Roman"/>
          <w:i/>
          <w:sz w:val="24"/>
          <w:szCs w:val="24"/>
        </w:rPr>
        <w:t xml:space="preserve"> v roku 2010 dosiahla najvyššiu úroveň v rámci  sledovaného </w:t>
      </w:r>
      <w:r w:rsidRPr="00A95438">
        <w:rPr>
          <w:rFonts w:cs="Times New Roman"/>
          <w:i/>
          <w:sz w:val="24"/>
          <w:szCs w:val="24"/>
        </w:rPr>
        <w:lastRenderedPageBreak/>
        <w:t xml:space="preserve">obdobia, a to v absolútnom i relatívnom vyjadrení t.j. ako podiel z hrubého domáceho produktu v bežných cenách (ďalej len „HDP b. c“.). V roku 2010 predstavovali celkové výdavky na </w:t>
      </w:r>
      <w:proofErr w:type="spellStart"/>
      <w:r w:rsidRPr="00A95438">
        <w:rPr>
          <w:rFonts w:cs="Times New Roman"/>
          <w:i/>
          <w:sz w:val="24"/>
          <w:szCs w:val="24"/>
        </w:rPr>
        <w:t>VaV</w:t>
      </w:r>
      <w:proofErr w:type="spellEnd"/>
      <w:r w:rsidRPr="00A95438">
        <w:rPr>
          <w:rFonts w:cs="Times New Roman"/>
          <w:i/>
          <w:sz w:val="24"/>
          <w:szCs w:val="24"/>
        </w:rPr>
        <w:t xml:space="preserve"> v SR 416 369 tis. eur, teda o 113 375 tis. eur viac ako v roku 2009, čo je nárast o 37,42% a predstavujú 0,63% HDP  b. c. oproti 0,48% HDP v b. c. v roku 2009. Výdavky na </w:t>
      </w:r>
      <w:proofErr w:type="spellStart"/>
      <w:r w:rsidRPr="00A95438">
        <w:rPr>
          <w:rFonts w:cs="Times New Roman"/>
          <w:i/>
          <w:sz w:val="24"/>
          <w:szCs w:val="24"/>
        </w:rPr>
        <w:t>VaV</w:t>
      </w:r>
      <w:proofErr w:type="spellEnd"/>
      <w:r w:rsidRPr="00A95438">
        <w:rPr>
          <w:rFonts w:cs="Times New Roman"/>
          <w:i/>
          <w:sz w:val="24"/>
          <w:szCs w:val="24"/>
        </w:rPr>
        <w:t xml:space="preserve"> zo štátneho rozpočtu (výdavky zo štátnych a verejných zdrojov a výdavky zo zdrojov vysokých škôl) v roku 2010 dosiahli sumu 208 160 tis. eur, čo predstavuje 0,32% HDP b. c. oproti 154 989 tis. eur v roku 2009 (0,25% HDP b. c.), čo znamená nárast o 34,31%. Výdavky investované podnikateľským sektorom do </w:t>
      </w:r>
      <w:proofErr w:type="spellStart"/>
      <w:r w:rsidRPr="00A95438">
        <w:rPr>
          <w:rFonts w:cs="Times New Roman"/>
          <w:i/>
          <w:sz w:val="24"/>
          <w:szCs w:val="24"/>
        </w:rPr>
        <w:t>VaV</w:t>
      </w:r>
      <w:proofErr w:type="spellEnd"/>
      <w:r w:rsidRPr="00A95438">
        <w:rPr>
          <w:rFonts w:cs="Times New Roman"/>
          <w:i/>
          <w:sz w:val="24"/>
          <w:szCs w:val="24"/>
        </w:rPr>
        <w:t xml:space="preserve"> v roku 2010 dosiahli úroveň 145 979 tis. eur (0,22% HDP b. c.) oproti 106 375 tis. eur v roku 2009 (0,17% HDP b. c.), čo predstavuje nárast o 37,23%.  Neziskový sektor investoval v roku 2010 do </w:t>
      </w:r>
      <w:proofErr w:type="spellStart"/>
      <w:r w:rsidRPr="00A95438">
        <w:rPr>
          <w:rFonts w:cs="Times New Roman"/>
          <w:i/>
          <w:sz w:val="24"/>
          <w:szCs w:val="24"/>
        </w:rPr>
        <w:t>VaV</w:t>
      </w:r>
      <w:proofErr w:type="spellEnd"/>
      <w:r w:rsidRPr="00A95438">
        <w:rPr>
          <w:rFonts w:cs="Times New Roman"/>
          <w:i/>
          <w:sz w:val="24"/>
          <w:szCs w:val="24"/>
        </w:rPr>
        <w:t xml:space="preserve">  celkom 1 165 tis. eur,  (0,0018% HDP b. c.)  oproti 2 914 tis. eur (0,0046% HDP b. c.) v roku 2009, čo predstavuje pokles o 39,98% a finančné prostriedky zo zahraničných zdrojov predstavovali v roku 2010 61 064 tis. eur (0,09% HDP b. c.) oproti 38 717 tis. eur (0,06% HDP b. c.) v roku 2009, čo predstavuje nárast o 57,72%.“</w:t>
      </w:r>
      <w:r>
        <w:rPr>
          <w:rStyle w:val="Odkaznapoznmkupodiarou"/>
          <w:rFonts w:cs="Times New Roman"/>
          <w:i/>
          <w:sz w:val="24"/>
          <w:szCs w:val="24"/>
        </w:rPr>
        <w:footnoteReference w:id="8"/>
      </w:r>
    </w:p>
    <w:p w:rsidR="00B33323" w:rsidRPr="00A95438" w:rsidRDefault="00B33323" w:rsidP="00107E12">
      <w:pPr>
        <w:autoSpaceDE w:val="0"/>
        <w:autoSpaceDN w:val="0"/>
        <w:adjustRightInd w:val="0"/>
        <w:spacing w:after="0" w:line="240" w:lineRule="auto"/>
        <w:jc w:val="both"/>
        <w:rPr>
          <w:rFonts w:cs="Times New Roman"/>
          <w:b/>
          <w:sz w:val="24"/>
          <w:szCs w:val="24"/>
          <w:u w:val="single"/>
        </w:rPr>
      </w:pPr>
      <w:r w:rsidRPr="00A95438">
        <w:rPr>
          <w:rFonts w:cs="Times New Roman"/>
          <w:b/>
          <w:sz w:val="24"/>
          <w:szCs w:val="24"/>
          <w:u w:val="single"/>
        </w:rPr>
        <w:t>Odporúčanie:</w:t>
      </w:r>
    </w:p>
    <w:p w:rsidR="00A95438" w:rsidRDefault="00A95438" w:rsidP="002525E8">
      <w:pPr>
        <w:pStyle w:val="Odsekzoznamu"/>
        <w:numPr>
          <w:ilvl w:val="0"/>
          <w:numId w:val="50"/>
        </w:numPr>
        <w:autoSpaceDE w:val="0"/>
        <w:autoSpaceDN w:val="0"/>
        <w:adjustRightInd w:val="0"/>
        <w:spacing w:after="0" w:line="240" w:lineRule="auto"/>
        <w:jc w:val="both"/>
        <w:rPr>
          <w:rFonts w:cs="Times New Roman"/>
          <w:b/>
          <w:sz w:val="24"/>
          <w:szCs w:val="24"/>
          <w:u w:val="single"/>
        </w:rPr>
      </w:pPr>
      <w:r w:rsidRPr="00A95438">
        <w:rPr>
          <w:rFonts w:cs="Times New Roman"/>
          <w:b/>
          <w:sz w:val="24"/>
          <w:szCs w:val="24"/>
          <w:u w:val="single"/>
        </w:rPr>
        <w:t xml:space="preserve">V súvislosti so skvalitnením výskumného prostredia by pomohlo posilniť projektové centrá (zamestnať viac kvalifikovaných projektových manažérov, zvýšiť počet podávaných domácich a medzinárodných vedecko-výskumných projektov, zvýšiť úspešnosť podávaných projektov) vybudovať a podporovať centrá </w:t>
      </w:r>
      <w:proofErr w:type="spellStart"/>
      <w:r w:rsidRPr="00A95438">
        <w:rPr>
          <w:rFonts w:cs="Times New Roman"/>
          <w:b/>
          <w:sz w:val="24"/>
          <w:szCs w:val="24"/>
          <w:u w:val="single"/>
        </w:rPr>
        <w:t>excelentnosti</w:t>
      </w:r>
      <w:proofErr w:type="spellEnd"/>
      <w:r w:rsidRPr="00A95438">
        <w:rPr>
          <w:rFonts w:cs="Times New Roman"/>
          <w:b/>
          <w:sz w:val="24"/>
          <w:szCs w:val="24"/>
          <w:u w:val="single"/>
        </w:rPr>
        <w:t>, modernizovať vybavenie laboratórií a pod.</w:t>
      </w:r>
    </w:p>
    <w:p w:rsidR="00107E12" w:rsidRPr="00A95438" w:rsidRDefault="0009368C" w:rsidP="002525E8">
      <w:pPr>
        <w:pStyle w:val="Odsekzoznamu"/>
        <w:numPr>
          <w:ilvl w:val="0"/>
          <w:numId w:val="50"/>
        </w:numPr>
        <w:autoSpaceDE w:val="0"/>
        <w:autoSpaceDN w:val="0"/>
        <w:adjustRightInd w:val="0"/>
        <w:spacing w:after="0" w:line="240" w:lineRule="auto"/>
        <w:jc w:val="both"/>
        <w:rPr>
          <w:rFonts w:cs="Times New Roman"/>
          <w:b/>
          <w:sz w:val="24"/>
          <w:szCs w:val="24"/>
          <w:u w:val="single"/>
        </w:rPr>
      </w:pPr>
      <w:r w:rsidRPr="00A95438">
        <w:rPr>
          <w:rFonts w:cs="Times New Roman"/>
          <w:b/>
          <w:sz w:val="24"/>
          <w:szCs w:val="24"/>
          <w:u w:val="single"/>
        </w:rPr>
        <w:t>V rámci zabezpečenia kvality výskumného prostredia navrhujeme MŠVVŠ SR zabezpečiť rovnaké podmienky pre vysoké školy</w:t>
      </w:r>
      <w:r w:rsidR="00107E12" w:rsidRPr="00A95438">
        <w:rPr>
          <w:rFonts w:cs="Times New Roman"/>
          <w:b/>
          <w:sz w:val="24"/>
          <w:szCs w:val="24"/>
          <w:u w:val="single"/>
        </w:rPr>
        <w:t xml:space="preserve"> a</w:t>
      </w:r>
      <w:r w:rsidRPr="00A95438">
        <w:rPr>
          <w:rFonts w:cs="Times New Roman"/>
          <w:b/>
          <w:sz w:val="24"/>
          <w:szCs w:val="24"/>
          <w:u w:val="single"/>
        </w:rPr>
        <w:t> </w:t>
      </w:r>
      <w:r w:rsidR="00107E12" w:rsidRPr="00A95438">
        <w:rPr>
          <w:rFonts w:cs="Times New Roman"/>
          <w:b/>
          <w:sz w:val="24"/>
          <w:szCs w:val="24"/>
          <w:u w:val="single"/>
        </w:rPr>
        <w:t>SAV</w:t>
      </w:r>
      <w:r w:rsidRPr="00A95438">
        <w:rPr>
          <w:rFonts w:cs="Times New Roman"/>
          <w:b/>
          <w:sz w:val="24"/>
          <w:szCs w:val="24"/>
          <w:u w:val="single"/>
        </w:rPr>
        <w:t xml:space="preserve"> (zabezpečiť rovnosť šancí, nediskrimináciu v súvislosti s finančnými mechanizmami a podporou vedeckého výskumu a zlepšiť tak</w:t>
      </w:r>
      <w:r w:rsidR="00876891" w:rsidRPr="00A95438">
        <w:rPr>
          <w:rFonts w:cs="Times New Roman"/>
          <w:b/>
          <w:sz w:val="24"/>
          <w:szCs w:val="24"/>
          <w:u w:val="single"/>
        </w:rPr>
        <w:t> </w:t>
      </w:r>
      <w:r w:rsidRPr="00A95438">
        <w:rPr>
          <w:rFonts w:cs="Times New Roman"/>
          <w:b/>
          <w:sz w:val="24"/>
          <w:szCs w:val="24"/>
          <w:u w:val="single"/>
        </w:rPr>
        <w:t>vzájomnú spoluprácu menovaných inštitúcií)</w:t>
      </w:r>
      <w:r w:rsidR="00107E12" w:rsidRPr="00A95438">
        <w:rPr>
          <w:rFonts w:cs="Times New Roman"/>
          <w:b/>
          <w:sz w:val="24"/>
          <w:szCs w:val="24"/>
          <w:u w:val="single"/>
        </w:rPr>
        <w:t>.</w:t>
      </w:r>
    </w:p>
    <w:p w:rsidR="00132C8A" w:rsidRPr="0046411F" w:rsidRDefault="00132C8A" w:rsidP="00BC20AE">
      <w:pPr>
        <w:autoSpaceDE w:val="0"/>
        <w:autoSpaceDN w:val="0"/>
        <w:adjustRightInd w:val="0"/>
        <w:spacing w:after="0" w:line="240" w:lineRule="auto"/>
        <w:jc w:val="both"/>
        <w:rPr>
          <w:rFonts w:cs="Times New Roman"/>
          <w:sz w:val="24"/>
          <w:szCs w:val="24"/>
        </w:rPr>
      </w:pPr>
    </w:p>
    <w:p w:rsidR="00BC20AE" w:rsidRPr="00B33323" w:rsidRDefault="00BC20AE" w:rsidP="00BC20AE">
      <w:pPr>
        <w:autoSpaceDE w:val="0"/>
        <w:autoSpaceDN w:val="0"/>
        <w:adjustRightInd w:val="0"/>
        <w:spacing w:after="0" w:line="240" w:lineRule="auto"/>
        <w:jc w:val="both"/>
        <w:rPr>
          <w:rFonts w:cs="Times New Roman"/>
          <w:b/>
          <w:i/>
          <w:sz w:val="24"/>
          <w:szCs w:val="24"/>
        </w:rPr>
      </w:pPr>
      <w:r w:rsidRPr="00B33323">
        <w:rPr>
          <w:rFonts w:cs="Times New Roman"/>
          <w:b/>
          <w:i/>
          <w:sz w:val="24"/>
          <w:szCs w:val="24"/>
        </w:rPr>
        <w:t>Pracovné podmienky</w:t>
      </w:r>
    </w:p>
    <w:p w:rsidR="00EC275C" w:rsidRPr="0046411F" w:rsidRDefault="00EC275C" w:rsidP="00EC275C">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0977D0" w:rsidTr="00097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0977D0" w:rsidRPr="000977D0" w:rsidRDefault="000977D0" w:rsidP="00EC275C">
            <w:pPr>
              <w:autoSpaceDE w:val="0"/>
              <w:autoSpaceDN w:val="0"/>
              <w:adjustRightInd w:val="0"/>
              <w:jc w:val="both"/>
              <w:rPr>
                <w:rFonts w:cs="Times New Roman"/>
                <w:b w:val="0"/>
                <w:i/>
                <w:sz w:val="24"/>
                <w:szCs w:val="24"/>
              </w:rPr>
            </w:pPr>
            <w:r w:rsidRPr="000977D0">
              <w:rPr>
                <w:rFonts w:cs="Times New Roman"/>
                <w:b w:val="0"/>
                <w:i/>
                <w:sz w:val="24"/>
                <w:szCs w:val="24"/>
              </w:rPr>
              <w:t>„Zamestnávatelia a/alebo financujúce organizácie musia zabezpečiť, aby pracovné podmienky výskumných pracovníkov, vrátane hendikepovaných výskumných pracovníkov, umožňovali podľa potreby flexibilitu, ktorá sa považuje za nevyhnutnú pre úspešné vykonávanie výskumu v súlade s platnými vnútroštátnymi právnymi predpismi a s vnútroštátnymi alebo odvetvovými dohodami o kolektívnom vyjednávaní. Musia sa zamerať na zabezpečenie pracovných podmienok, ktoré umožnia ženským aj mužským výskumným pracovníkom skĺbiť rodinu s prácou, deti s kariérou. Zvláštna pozornosť sa musí okrem iného venovať pružnej pracovnej dobe, práci na čiastočný úväzok, práci na diaľku a dlhodobému voľnu výskumných pracovníkov, ako aj potrebným finančným a administratívnym opatreniam, ktorými sa riadia takéto dohody.“</w:t>
            </w:r>
          </w:p>
          <w:p w:rsidR="000977D0" w:rsidRDefault="000977D0" w:rsidP="00EC275C">
            <w:pPr>
              <w:autoSpaceDE w:val="0"/>
              <w:autoSpaceDN w:val="0"/>
              <w:adjustRightInd w:val="0"/>
              <w:jc w:val="both"/>
              <w:rPr>
                <w:rFonts w:cs="Times New Roman"/>
                <w:sz w:val="24"/>
                <w:szCs w:val="24"/>
              </w:rPr>
            </w:pPr>
          </w:p>
        </w:tc>
      </w:tr>
    </w:tbl>
    <w:p w:rsidR="00EC275C" w:rsidRDefault="000977D0" w:rsidP="00BC20AE">
      <w:pPr>
        <w:autoSpaceDE w:val="0"/>
        <w:autoSpaceDN w:val="0"/>
        <w:adjustRightInd w:val="0"/>
        <w:spacing w:after="0" w:line="240" w:lineRule="auto"/>
        <w:jc w:val="both"/>
        <w:rPr>
          <w:rFonts w:cs="Times New Roman"/>
          <w:sz w:val="24"/>
          <w:szCs w:val="24"/>
        </w:rPr>
      </w:pPr>
      <w:r>
        <w:rPr>
          <w:rFonts w:cs="Times New Roman"/>
          <w:sz w:val="24"/>
          <w:szCs w:val="24"/>
        </w:rPr>
        <w:t>Všeobecné konštatovanie:</w:t>
      </w:r>
    </w:p>
    <w:p w:rsidR="00883492" w:rsidRPr="00DE0BF1" w:rsidRDefault="00883492" w:rsidP="002525E8">
      <w:pPr>
        <w:pStyle w:val="Odsekzoznamu"/>
        <w:numPr>
          <w:ilvl w:val="0"/>
          <w:numId w:val="21"/>
        </w:numPr>
        <w:autoSpaceDE w:val="0"/>
        <w:autoSpaceDN w:val="0"/>
        <w:adjustRightInd w:val="0"/>
        <w:spacing w:after="0" w:line="240" w:lineRule="auto"/>
        <w:jc w:val="both"/>
        <w:rPr>
          <w:rFonts w:cs="Times New Roman"/>
          <w:sz w:val="24"/>
          <w:szCs w:val="24"/>
        </w:rPr>
      </w:pPr>
    </w:p>
    <w:p w:rsidR="00883492" w:rsidRDefault="000977D0" w:rsidP="00BC20AE">
      <w:pPr>
        <w:autoSpaceDE w:val="0"/>
        <w:autoSpaceDN w:val="0"/>
        <w:adjustRightInd w:val="0"/>
        <w:spacing w:after="0" w:line="240" w:lineRule="auto"/>
        <w:jc w:val="both"/>
        <w:rPr>
          <w:rFonts w:cs="Times New Roman"/>
          <w:sz w:val="24"/>
          <w:szCs w:val="24"/>
        </w:rPr>
      </w:pPr>
      <w:r>
        <w:rPr>
          <w:rFonts w:cs="Times New Roman"/>
          <w:sz w:val="24"/>
          <w:szCs w:val="24"/>
        </w:rPr>
        <w:t>Zdôvodnenie:</w:t>
      </w:r>
      <w:r w:rsidR="00883492">
        <w:rPr>
          <w:rFonts w:cs="Times New Roman"/>
          <w:sz w:val="24"/>
          <w:szCs w:val="24"/>
        </w:rPr>
        <w:t xml:space="preserve"> </w:t>
      </w:r>
    </w:p>
    <w:p w:rsidR="00A95438" w:rsidRPr="00A95438" w:rsidRDefault="00883492" w:rsidP="002525E8">
      <w:pPr>
        <w:pStyle w:val="Odsekzoznamu"/>
        <w:numPr>
          <w:ilvl w:val="0"/>
          <w:numId w:val="48"/>
        </w:numPr>
        <w:autoSpaceDE w:val="0"/>
        <w:autoSpaceDN w:val="0"/>
        <w:adjustRightInd w:val="0"/>
        <w:spacing w:after="0" w:line="240" w:lineRule="auto"/>
        <w:jc w:val="both"/>
        <w:rPr>
          <w:rFonts w:cs="Times New Roman"/>
          <w:sz w:val="24"/>
          <w:szCs w:val="24"/>
        </w:rPr>
      </w:pPr>
      <w:r w:rsidRPr="00A95438">
        <w:rPr>
          <w:rFonts w:cs="Times New Roman"/>
          <w:sz w:val="24"/>
          <w:szCs w:val="24"/>
        </w:rPr>
        <w:t xml:space="preserve">Ústava SR v čl. 38 Čl.38 hovorí, že </w:t>
      </w:r>
      <w:r w:rsidRPr="00A95438">
        <w:rPr>
          <w:rFonts w:cs="Times New Roman"/>
          <w:i/>
          <w:sz w:val="24"/>
          <w:szCs w:val="24"/>
        </w:rPr>
        <w:t>„ženy, mladiství a osoby zdravotne postihnuté majú právo na zvýšenú ochranu zdravia pri práci a osobitné pracovné podmienky.“</w:t>
      </w:r>
      <w:r w:rsidRPr="00A95438">
        <w:rPr>
          <w:rFonts w:cs="Times New Roman"/>
          <w:sz w:val="24"/>
          <w:szCs w:val="24"/>
        </w:rPr>
        <w:t xml:space="preserve"> V ods. 2 </w:t>
      </w:r>
      <w:r w:rsidRPr="00A95438">
        <w:rPr>
          <w:rFonts w:cs="Times New Roman"/>
          <w:sz w:val="24"/>
          <w:szCs w:val="24"/>
        </w:rPr>
        <w:lastRenderedPageBreak/>
        <w:t xml:space="preserve">sa ďalej píše, že </w:t>
      </w:r>
      <w:r w:rsidRPr="00A95438">
        <w:rPr>
          <w:rFonts w:cs="Times New Roman"/>
          <w:i/>
          <w:sz w:val="24"/>
          <w:szCs w:val="24"/>
        </w:rPr>
        <w:t>„mladiství a osoby zdravotne postihnuté majú právo na osobitnú ochranu v pracovných vzťahoch a na pomoc pri príprave na povolanie.“</w:t>
      </w:r>
    </w:p>
    <w:p w:rsidR="000977D0" w:rsidRPr="00A95438" w:rsidRDefault="00883492" w:rsidP="002525E8">
      <w:pPr>
        <w:pStyle w:val="Odsekzoznamu"/>
        <w:numPr>
          <w:ilvl w:val="0"/>
          <w:numId w:val="48"/>
        </w:numPr>
        <w:autoSpaceDE w:val="0"/>
        <w:autoSpaceDN w:val="0"/>
        <w:adjustRightInd w:val="0"/>
        <w:spacing w:after="0" w:line="240" w:lineRule="auto"/>
        <w:jc w:val="both"/>
        <w:rPr>
          <w:rFonts w:cs="Times New Roman"/>
          <w:sz w:val="24"/>
          <w:szCs w:val="24"/>
        </w:rPr>
      </w:pPr>
      <w:r w:rsidRPr="00A95438">
        <w:rPr>
          <w:rFonts w:cs="Times New Roman"/>
          <w:sz w:val="24"/>
          <w:szCs w:val="24"/>
        </w:rPr>
        <w:t>(zákonník práce)</w:t>
      </w:r>
      <w:r w:rsidR="00AC2557">
        <w:rPr>
          <w:rStyle w:val="Odkaznapoznmkupodiarou"/>
          <w:rFonts w:cs="Times New Roman"/>
          <w:sz w:val="24"/>
          <w:szCs w:val="24"/>
        </w:rPr>
        <w:footnoteReference w:id="9"/>
      </w:r>
    </w:p>
    <w:p w:rsidR="000977D0" w:rsidRPr="0046411F" w:rsidRDefault="000977D0"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010516" w:rsidRPr="0046411F" w:rsidRDefault="00010516" w:rsidP="00BC20AE">
      <w:pPr>
        <w:autoSpaceDE w:val="0"/>
        <w:autoSpaceDN w:val="0"/>
        <w:adjustRightInd w:val="0"/>
        <w:spacing w:after="0" w:line="240" w:lineRule="auto"/>
        <w:jc w:val="both"/>
        <w:rPr>
          <w:rFonts w:cs="Times New Roman"/>
          <w:sz w:val="24"/>
          <w:szCs w:val="24"/>
        </w:rPr>
      </w:pPr>
    </w:p>
    <w:p w:rsidR="00E07B2B" w:rsidRPr="00883492" w:rsidRDefault="00E07B2B" w:rsidP="00E07B2B">
      <w:pPr>
        <w:autoSpaceDE w:val="0"/>
        <w:autoSpaceDN w:val="0"/>
        <w:adjustRightInd w:val="0"/>
        <w:spacing w:after="0" w:line="240" w:lineRule="auto"/>
        <w:jc w:val="both"/>
        <w:rPr>
          <w:rFonts w:cs="Times New Roman"/>
          <w:b/>
          <w:i/>
          <w:sz w:val="24"/>
          <w:szCs w:val="24"/>
        </w:rPr>
      </w:pPr>
      <w:r w:rsidRPr="00883492">
        <w:rPr>
          <w:rFonts w:cs="Times New Roman"/>
          <w:b/>
          <w:i/>
          <w:sz w:val="24"/>
          <w:szCs w:val="24"/>
        </w:rPr>
        <w:t>Stabilita a stálosť zamestnania</w:t>
      </w:r>
    </w:p>
    <w:p w:rsidR="00883492" w:rsidRDefault="00883492" w:rsidP="00E07B2B">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883492" w:rsidTr="00883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883492" w:rsidRPr="00883492" w:rsidRDefault="00883492" w:rsidP="00E07B2B">
            <w:pPr>
              <w:autoSpaceDE w:val="0"/>
              <w:autoSpaceDN w:val="0"/>
              <w:adjustRightInd w:val="0"/>
              <w:jc w:val="both"/>
              <w:rPr>
                <w:rFonts w:cs="Times New Roman"/>
                <w:b w:val="0"/>
                <w:i/>
                <w:sz w:val="24"/>
                <w:szCs w:val="24"/>
              </w:rPr>
            </w:pPr>
            <w:r w:rsidRPr="00883492">
              <w:rPr>
                <w:rFonts w:cs="Times New Roman"/>
                <w:b w:val="0"/>
                <w:i/>
                <w:sz w:val="24"/>
                <w:szCs w:val="24"/>
              </w:rPr>
              <w:t>„Zamestnávatelia a/alebo financujúce organizácie musia zabezpečiť, aby výkon výskumných pracovníkov nebol narušovaný nestabilitou pracovných zmlúv, a preto sa musia, pokiaľ je to možné, zaviazať k zlepšovaniu stability podmienok zamestnania pre výskumných pracovníkov, a tak implementovať a dodržiavať zásady a podmienky ustanovené v smernici EÚ o práci na dobu určitú.“</w:t>
            </w:r>
          </w:p>
          <w:p w:rsidR="00883492" w:rsidRPr="00883492" w:rsidRDefault="00883492" w:rsidP="00E07B2B">
            <w:pPr>
              <w:autoSpaceDE w:val="0"/>
              <w:autoSpaceDN w:val="0"/>
              <w:adjustRightInd w:val="0"/>
              <w:jc w:val="both"/>
              <w:rPr>
                <w:rFonts w:cs="Times New Roman"/>
                <w:b w:val="0"/>
                <w:i/>
                <w:sz w:val="24"/>
                <w:szCs w:val="24"/>
              </w:rPr>
            </w:pPr>
          </w:p>
        </w:tc>
      </w:tr>
    </w:tbl>
    <w:p w:rsidR="00883492" w:rsidRDefault="00883492" w:rsidP="00E07B2B">
      <w:pPr>
        <w:autoSpaceDE w:val="0"/>
        <w:autoSpaceDN w:val="0"/>
        <w:adjustRightInd w:val="0"/>
        <w:spacing w:after="0" w:line="240" w:lineRule="auto"/>
        <w:jc w:val="both"/>
        <w:rPr>
          <w:rFonts w:cs="Times New Roman"/>
          <w:sz w:val="24"/>
          <w:szCs w:val="24"/>
        </w:rPr>
      </w:pPr>
    </w:p>
    <w:p w:rsidR="00E07B2B" w:rsidRDefault="00A00580" w:rsidP="00BC20AE">
      <w:pPr>
        <w:autoSpaceDE w:val="0"/>
        <w:autoSpaceDN w:val="0"/>
        <w:adjustRightInd w:val="0"/>
        <w:spacing w:after="0" w:line="240" w:lineRule="auto"/>
        <w:jc w:val="both"/>
        <w:rPr>
          <w:rFonts w:cs="Times New Roman"/>
          <w:sz w:val="24"/>
          <w:szCs w:val="24"/>
        </w:rPr>
      </w:pPr>
      <w:r w:rsidRPr="00A00580">
        <w:rPr>
          <w:rFonts w:cs="Times New Roman"/>
          <w:sz w:val="24"/>
          <w:szCs w:val="24"/>
        </w:rPr>
        <w:t>Všeobecné konštatovanie:</w:t>
      </w:r>
    </w:p>
    <w:p w:rsidR="00DE0BF1" w:rsidRPr="00DE0BF1" w:rsidRDefault="00DE0BF1" w:rsidP="002525E8">
      <w:pPr>
        <w:pStyle w:val="Odsekzoznamu"/>
        <w:numPr>
          <w:ilvl w:val="0"/>
          <w:numId w:val="21"/>
        </w:numPr>
        <w:autoSpaceDE w:val="0"/>
        <w:autoSpaceDN w:val="0"/>
        <w:adjustRightInd w:val="0"/>
        <w:spacing w:after="0" w:line="240" w:lineRule="auto"/>
        <w:jc w:val="both"/>
        <w:rPr>
          <w:rFonts w:cs="Times New Roman"/>
          <w:sz w:val="24"/>
          <w:szCs w:val="24"/>
        </w:rPr>
      </w:pPr>
    </w:p>
    <w:p w:rsidR="00A00580" w:rsidRPr="0046411F" w:rsidRDefault="00A00580" w:rsidP="00BC20AE">
      <w:pPr>
        <w:autoSpaceDE w:val="0"/>
        <w:autoSpaceDN w:val="0"/>
        <w:adjustRightInd w:val="0"/>
        <w:spacing w:after="0" w:line="240" w:lineRule="auto"/>
        <w:jc w:val="both"/>
        <w:rPr>
          <w:rFonts w:cs="Times New Roman"/>
          <w:sz w:val="24"/>
          <w:szCs w:val="24"/>
        </w:rPr>
      </w:pPr>
      <w:r w:rsidRPr="00A00580">
        <w:rPr>
          <w:rFonts w:cs="Times New Roman"/>
          <w:sz w:val="24"/>
          <w:szCs w:val="24"/>
        </w:rPr>
        <w:t>Zdôvodnenie:</w:t>
      </w:r>
    </w:p>
    <w:p w:rsidR="008167B2" w:rsidRPr="00A95438" w:rsidRDefault="008167B2" w:rsidP="002525E8">
      <w:pPr>
        <w:pStyle w:val="Odsekzoznamu"/>
        <w:numPr>
          <w:ilvl w:val="0"/>
          <w:numId w:val="51"/>
        </w:numPr>
        <w:autoSpaceDE w:val="0"/>
        <w:autoSpaceDN w:val="0"/>
        <w:adjustRightInd w:val="0"/>
        <w:spacing w:after="0" w:line="240" w:lineRule="auto"/>
        <w:jc w:val="both"/>
        <w:rPr>
          <w:rFonts w:cs="Times New Roman"/>
          <w:sz w:val="24"/>
          <w:szCs w:val="24"/>
        </w:rPr>
      </w:pPr>
      <w:r w:rsidRPr="00A95438">
        <w:rPr>
          <w:rFonts w:cs="Times New Roman"/>
          <w:sz w:val="24"/>
          <w:szCs w:val="24"/>
        </w:rPr>
        <w:t>Zamestnávatelia zabezpečujú v rámci možností stabilitu a poskytujú štandardné podmienky zamestnania v zmysle zákona (napr. nariadená dovolenka môže byť ½ z dovolenky, zamestnanec má nárok na jedno jedlo denne...). Možnosti zlepšenia podmienok súvisia s vytvorením mechanizmu dlhodobého finančného zabezpečenia miest pre výskumných pracovníkov a výkonovým modelom odmeňovania výskumných pracovníkov.</w:t>
      </w:r>
    </w:p>
    <w:p w:rsidR="00E07B2B" w:rsidRPr="0046411F" w:rsidRDefault="00A00580"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A704E1" w:rsidRPr="0046411F" w:rsidRDefault="00A704E1" w:rsidP="00BC20AE">
      <w:pPr>
        <w:autoSpaceDE w:val="0"/>
        <w:autoSpaceDN w:val="0"/>
        <w:adjustRightInd w:val="0"/>
        <w:spacing w:after="0" w:line="240" w:lineRule="auto"/>
        <w:jc w:val="both"/>
        <w:rPr>
          <w:rFonts w:cs="Times New Roman"/>
          <w:sz w:val="24"/>
          <w:szCs w:val="24"/>
        </w:rPr>
      </w:pPr>
    </w:p>
    <w:p w:rsidR="00E07B2B" w:rsidRPr="00A00580" w:rsidRDefault="00E07B2B" w:rsidP="00E07B2B">
      <w:pPr>
        <w:autoSpaceDE w:val="0"/>
        <w:autoSpaceDN w:val="0"/>
        <w:adjustRightInd w:val="0"/>
        <w:spacing w:after="0" w:line="240" w:lineRule="auto"/>
        <w:jc w:val="both"/>
        <w:rPr>
          <w:rFonts w:cs="Times New Roman"/>
          <w:b/>
          <w:i/>
          <w:sz w:val="24"/>
          <w:szCs w:val="24"/>
        </w:rPr>
      </w:pPr>
      <w:r w:rsidRPr="00A00580">
        <w:rPr>
          <w:rFonts w:cs="Times New Roman"/>
          <w:b/>
          <w:i/>
          <w:sz w:val="24"/>
          <w:szCs w:val="24"/>
        </w:rPr>
        <w:t>Financovanie a platy</w:t>
      </w:r>
    </w:p>
    <w:tbl>
      <w:tblPr>
        <w:tblStyle w:val="Strednmrieka1"/>
        <w:tblW w:w="0" w:type="auto"/>
        <w:tblLook w:val="04A0" w:firstRow="1" w:lastRow="0" w:firstColumn="1" w:lastColumn="0" w:noHBand="0" w:noVBand="1"/>
      </w:tblPr>
      <w:tblGrid>
        <w:gridCol w:w="9212"/>
      </w:tblGrid>
      <w:tr w:rsidR="00583DF7" w:rsidRPr="00583DF7" w:rsidTr="00583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83DF7" w:rsidRPr="00583DF7" w:rsidRDefault="00583DF7" w:rsidP="00E07B2B">
            <w:pPr>
              <w:autoSpaceDE w:val="0"/>
              <w:autoSpaceDN w:val="0"/>
              <w:adjustRightInd w:val="0"/>
              <w:jc w:val="both"/>
              <w:rPr>
                <w:rFonts w:cs="Times New Roman"/>
                <w:b w:val="0"/>
                <w:i/>
                <w:sz w:val="24"/>
                <w:szCs w:val="24"/>
              </w:rPr>
            </w:pPr>
            <w:r w:rsidRPr="00583DF7">
              <w:rPr>
                <w:rFonts w:cs="Times New Roman"/>
                <w:b w:val="0"/>
                <w:i/>
                <w:sz w:val="24"/>
                <w:szCs w:val="24"/>
              </w:rPr>
              <w:t>„Zamestnávatelia a/alebo organizácie financujúce výskumných pracovníkov musia zabezpečiť, aby výskumní pracovníci mohli využívať spravodlivé a atraktívne podmienky financovania a/alebo platy s primeraným a spravodlivým sociálnym zabezpečením (vrátane nemocenských a rodičovských dávok, práv na dôchodok a dávok v nezamestnanosti) v súlade s platnými vnútroštátnymi právnymi predpismi a s vnútroštátnymi alebo odvetvovými dohodami o kolektívnom vyjednávaní. Tie sa musia vzťahovať na výskumných pracovníkov vo všetkých štádiách kariéry, vrátane výskumných pracovníkov v rannom štádiu kariéry, úmerne k ich právnemu postaveniu, výkonu a úrovni kvalifikácie a/alebo zodpovednosti.“</w:t>
            </w:r>
          </w:p>
          <w:p w:rsidR="00583DF7" w:rsidRPr="00583DF7" w:rsidRDefault="00583DF7" w:rsidP="00E07B2B">
            <w:pPr>
              <w:autoSpaceDE w:val="0"/>
              <w:autoSpaceDN w:val="0"/>
              <w:adjustRightInd w:val="0"/>
              <w:jc w:val="both"/>
              <w:rPr>
                <w:rFonts w:cs="Times New Roman"/>
                <w:b w:val="0"/>
                <w:i/>
                <w:sz w:val="24"/>
                <w:szCs w:val="24"/>
              </w:rPr>
            </w:pPr>
          </w:p>
        </w:tc>
      </w:tr>
    </w:tbl>
    <w:p w:rsidR="00E07B2B" w:rsidRPr="0046411F" w:rsidRDefault="00E07B2B" w:rsidP="00E07B2B">
      <w:pPr>
        <w:autoSpaceDE w:val="0"/>
        <w:autoSpaceDN w:val="0"/>
        <w:adjustRightInd w:val="0"/>
        <w:spacing w:after="0" w:line="240" w:lineRule="auto"/>
        <w:jc w:val="both"/>
        <w:rPr>
          <w:rFonts w:cs="Times New Roman"/>
          <w:sz w:val="24"/>
          <w:szCs w:val="24"/>
        </w:rPr>
      </w:pPr>
    </w:p>
    <w:p w:rsidR="00583DF7" w:rsidRPr="00D77E5B" w:rsidRDefault="00583DF7" w:rsidP="00583DF7">
      <w:pPr>
        <w:pStyle w:val="Bezriadkovania"/>
      </w:pPr>
      <w:r w:rsidRPr="00D77E5B">
        <w:t>Všeobecné konštatovanie:</w:t>
      </w:r>
    </w:p>
    <w:p w:rsidR="00DE0BF1" w:rsidRDefault="00D77E5B" w:rsidP="002525E8">
      <w:pPr>
        <w:pStyle w:val="Bezriadkovania"/>
        <w:numPr>
          <w:ilvl w:val="0"/>
          <w:numId w:val="21"/>
        </w:numPr>
      </w:pPr>
      <w:r>
        <w:t xml:space="preserve">Podmienky financovania </w:t>
      </w:r>
      <w:r w:rsidR="00FC7153">
        <w:t xml:space="preserve">platov </w:t>
      </w:r>
      <w:r>
        <w:t xml:space="preserve">sú upravené na národnej úrovni </w:t>
      </w:r>
      <w:r w:rsidR="00FC7153">
        <w:t>zákonom č. 39/2009 Z. z. o odmeňovaní niektorých zamestnancov pri výkone práce vo verejnom záujme</w:t>
      </w:r>
      <w:r w:rsidR="00FC7153">
        <w:rPr>
          <w:rStyle w:val="Odkaznapoznmkupodiarou"/>
        </w:rPr>
        <w:footnoteReference w:id="10"/>
      </w:r>
      <w:r w:rsidR="00FC7153">
        <w:t xml:space="preserve">, ktorý upravuje odmeňovanie u zamestnávateľov medzi ktorými sú verejné a vysoké školy. Osobitne bolo prijaté nariadenie vlády SR č. 578/2009 Z. z., ktorým sa upravujú zvýšené stupnice taríf zamestnancov pri výkone práce vo verejnom záujme a v jeho rámci v prílohe č. 3 je uvedená osobitná stupnica platových taríf učiteľov vysokých škôl, výskumných a vývojových zamestnancov  a zdravotníckych zamestnancov. </w:t>
      </w:r>
    </w:p>
    <w:p w:rsidR="00FC7153" w:rsidRPr="00D77E5B" w:rsidRDefault="00FC7153" w:rsidP="002525E8">
      <w:pPr>
        <w:pStyle w:val="Bezriadkovania"/>
        <w:numPr>
          <w:ilvl w:val="0"/>
          <w:numId w:val="21"/>
        </w:numPr>
      </w:pPr>
      <w:r>
        <w:lastRenderedPageBreak/>
        <w:t>Porovnanie s priemernou mesačnou mzdou v národnom hospodárstve podľa Slovenského štatistického úradu, ktorá je od 1.1.2012 786,00 €.</w:t>
      </w:r>
      <w:r>
        <w:rPr>
          <w:rStyle w:val="Odkaznapoznmkupodiarou"/>
        </w:rPr>
        <w:footnoteReference w:id="11"/>
      </w:r>
      <w:r>
        <w:t xml:space="preserve"> </w:t>
      </w:r>
    </w:p>
    <w:p w:rsidR="00583DF7" w:rsidRPr="00D77E5B" w:rsidRDefault="00583DF7" w:rsidP="00583DF7">
      <w:pPr>
        <w:pStyle w:val="Bezriadkovania"/>
      </w:pPr>
      <w:r w:rsidRPr="00D77E5B">
        <w:t>Zdôvodnenie:</w:t>
      </w:r>
    </w:p>
    <w:p w:rsidR="00A95438" w:rsidRDefault="0099753F" w:rsidP="002525E8">
      <w:pPr>
        <w:pStyle w:val="Bezriadkovania"/>
        <w:numPr>
          <w:ilvl w:val="0"/>
          <w:numId w:val="51"/>
        </w:numPr>
      </w:pPr>
      <w:r w:rsidRPr="00D77E5B">
        <w:t>Inštitúcie v Slovenskej republike s</w:t>
      </w:r>
      <w:r w:rsidR="00FC7153">
        <w:t xml:space="preserve">ú obmedzené v úsilí </w:t>
      </w:r>
      <w:r w:rsidRPr="00D77E5B">
        <w:t>zabezpeč</w:t>
      </w:r>
      <w:r w:rsidR="00FC7153">
        <w:t>iť</w:t>
      </w:r>
      <w:r w:rsidRPr="00D77E5B">
        <w:t xml:space="preserve"> </w:t>
      </w:r>
      <w:r w:rsidR="00FC7153">
        <w:t xml:space="preserve">lepšie </w:t>
      </w:r>
      <w:r w:rsidRPr="00D77E5B">
        <w:t>podmienk</w:t>
      </w:r>
      <w:r w:rsidR="00FC7153">
        <w:t>y</w:t>
      </w:r>
      <w:r w:rsidRPr="00D77E5B">
        <w:t xml:space="preserve"> financovania výskumných pracovníkov v zmysle Európskej charty výskumných pracovníkov. V praxi </w:t>
      </w:r>
      <w:r w:rsidR="00D16AC9">
        <w:t xml:space="preserve">sú obmedzené </w:t>
      </w:r>
      <w:r w:rsidRPr="00D77E5B">
        <w:t>legislatív</w:t>
      </w:r>
      <w:r w:rsidR="00D16AC9">
        <w:t>ou</w:t>
      </w:r>
      <w:r w:rsidRPr="00D77E5B">
        <w:t>, nedostatočnými finančnými zdrojmi a historicky zaužívanými mechanizmami odmeňovania a personálnej politiky voči výskumným pracovníkom.</w:t>
      </w:r>
      <w:r w:rsidRPr="0046411F">
        <w:t xml:space="preserve"> </w:t>
      </w:r>
    </w:p>
    <w:p w:rsidR="0055295A" w:rsidRPr="0046411F" w:rsidRDefault="0099753F" w:rsidP="002525E8">
      <w:pPr>
        <w:pStyle w:val="Bezriadkovania"/>
        <w:numPr>
          <w:ilvl w:val="0"/>
          <w:numId w:val="51"/>
        </w:numPr>
      </w:pPr>
      <w:r w:rsidRPr="0046411F">
        <w:t>Problémy, s ktorými sa inštitúcie a výskumní pracovníci v praxi stretávajú sú nasledovné:</w:t>
      </w:r>
    </w:p>
    <w:p w:rsidR="0000711C" w:rsidRPr="0046411F" w:rsidRDefault="00BD6836" w:rsidP="002525E8">
      <w:pPr>
        <w:pStyle w:val="Bezriadkovania"/>
        <w:numPr>
          <w:ilvl w:val="0"/>
          <w:numId w:val="52"/>
        </w:numPr>
      </w:pPr>
      <w:r w:rsidRPr="0046411F">
        <w:t>Výskumní pracovníci majú znevýhodnené tabuľkové platy oproti pedagogickým zamestnancom, rovnako sa to týka aj počtu dní dovolenky.</w:t>
      </w:r>
      <w:commentRangeStart w:id="1"/>
      <w:r w:rsidRPr="0046411F">
        <w:t xml:space="preserve"> </w:t>
      </w:r>
      <w:r w:rsidR="00D16AC9">
        <w:t>(?)</w:t>
      </w:r>
      <w:commentRangeEnd w:id="1"/>
      <w:r w:rsidR="00D16AC9">
        <w:rPr>
          <w:rStyle w:val="Odkaznakomentr"/>
        </w:rPr>
        <w:commentReference w:id="1"/>
      </w:r>
    </w:p>
    <w:p w:rsidR="0055295A" w:rsidRPr="0046411F" w:rsidRDefault="0000711C" w:rsidP="002525E8">
      <w:pPr>
        <w:pStyle w:val="Bezriadkovania"/>
        <w:numPr>
          <w:ilvl w:val="0"/>
          <w:numId w:val="52"/>
        </w:numPr>
      </w:pPr>
      <w:r w:rsidRPr="0046411F">
        <w:t xml:space="preserve">Odmeňovanie </w:t>
      </w:r>
      <w:proofErr w:type="spellStart"/>
      <w:r w:rsidRPr="0046411F">
        <w:t>postdok</w:t>
      </w:r>
      <w:r w:rsidR="00D16AC9">
        <w:t>torandov</w:t>
      </w:r>
      <w:proofErr w:type="spellEnd"/>
      <w:r w:rsidR="00D16AC9">
        <w:t xml:space="preserve"> </w:t>
      </w:r>
      <w:r w:rsidR="00BD6836" w:rsidRPr="0046411F">
        <w:t>je z finančného pohľadu málo motivujúce.</w:t>
      </w:r>
      <w:r w:rsidRPr="0046411F">
        <w:t xml:space="preserve"> (</w:t>
      </w:r>
      <w:r w:rsidR="00BD6836" w:rsidRPr="0046411F">
        <w:t xml:space="preserve">Plat </w:t>
      </w:r>
      <w:proofErr w:type="spellStart"/>
      <w:r w:rsidR="00BD6836" w:rsidRPr="0046411F">
        <w:t>postdok</w:t>
      </w:r>
      <w:r w:rsidR="00D16AC9">
        <w:t>torand</w:t>
      </w:r>
      <w:r w:rsidR="00BD6836" w:rsidRPr="0046411F">
        <w:t>a</w:t>
      </w:r>
      <w:proofErr w:type="spellEnd"/>
      <w:r w:rsidR="00BD6836" w:rsidRPr="0046411F">
        <w:t xml:space="preserve"> je spravidla menší ako štipendium interného doktoranda!</w:t>
      </w:r>
      <w:r w:rsidRPr="0046411F">
        <w:t>)</w:t>
      </w:r>
    </w:p>
    <w:p w:rsidR="00BD6836" w:rsidRPr="0046411F" w:rsidRDefault="00BD6836" w:rsidP="002525E8">
      <w:pPr>
        <w:pStyle w:val="Bezriadkovania"/>
        <w:numPr>
          <w:ilvl w:val="0"/>
          <w:numId w:val="52"/>
        </w:numPr>
      </w:pPr>
      <w:r w:rsidRPr="0046411F">
        <w:t xml:space="preserve">Výskumní pracovníci v SR majú v porovnaní s kolegami z EÚ oveľa nižšie platy (nízka motivácia mladých pre kariéru výskumného pracovníka). </w:t>
      </w:r>
    </w:p>
    <w:p w:rsidR="00BD6836" w:rsidRPr="0046411F" w:rsidRDefault="00BD6836" w:rsidP="002525E8">
      <w:pPr>
        <w:pStyle w:val="Bezriadkovania"/>
        <w:numPr>
          <w:ilvl w:val="0"/>
          <w:numId w:val="52"/>
        </w:numPr>
      </w:pPr>
      <w:r w:rsidRPr="0046411F">
        <w:t>Chýbajú  s</w:t>
      </w:r>
      <w:r w:rsidR="00696D3E" w:rsidRPr="0046411F">
        <w:t>ociálne výhody</w:t>
      </w:r>
      <w:r w:rsidRPr="0046411F">
        <w:t xml:space="preserve"> pre mladých výskumných pracovníkov</w:t>
      </w:r>
      <w:r w:rsidR="00D16AC9">
        <w:t xml:space="preserve"> ako napr. </w:t>
      </w:r>
      <w:r w:rsidRPr="0046411F">
        <w:t>možnosť hypot</w:t>
      </w:r>
      <w:r w:rsidR="00D16AC9">
        <w:t>e</w:t>
      </w:r>
      <w:r w:rsidRPr="0046411F">
        <w:t xml:space="preserve">kárneho úveru je vzhľadom na nízky príjem </w:t>
      </w:r>
      <w:r w:rsidR="00696D3E" w:rsidRPr="0046411F">
        <w:t xml:space="preserve"> </w:t>
      </w:r>
      <w:r w:rsidRPr="0046411F">
        <w:t>výskumných pracovníkov obmedzená.</w:t>
      </w:r>
    </w:p>
    <w:p w:rsidR="003A24B4" w:rsidRPr="0046411F" w:rsidRDefault="00BD6836" w:rsidP="002525E8">
      <w:pPr>
        <w:pStyle w:val="Bezriadkovania"/>
        <w:numPr>
          <w:ilvl w:val="0"/>
          <w:numId w:val="52"/>
        </w:numPr>
      </w:pPr>
      <w:r w:rsidRPr="0046411F">
        <w:t>Zmluvy pre výskumníkov sú časovo limitované, nakoľko sú viazané na dobu trvania projektov.</w:t>
      </w:r>
    </w:p>
    <w:p w:rsidR="00696D3E" w:rsidRDefault="00D16AC9" w:rsidP="00BC20AE">
      <w:pPr>
        <w:autoSpaceDE w:val="0"/>
        <w:autoSpaceDN w:val="0"/>
        <w:adjustRightInd w:val="0"/>
        <w:spacing w:after="0" w:line="240" w:lineRule="auto"/>
        <w:jc w:val="both"/>
        <w:rPr>
          <w:rFonts w:cs="Times New Roman"/>
          <w:sz w:val="24"/>
          <w:szCs w:val="24"/>
        </w:rPr>
      </w:pPr>
      <w:r>
        <w:rPr>
          <w:rFonts w:cs="Times New Roman"/>
          <w:sz w:val="24"/>
          <w:szCs w:val="24"/>
        </w:rPr>
        <w:t>Odporúčania:</w:t>
      </w:r>
    </w:p>
    <w:p w:rsidR="00D16AC9" w:rsidRPr="0046411F" w:rsidRDefault="00D16AC9" w:rsidP="00BC20AE">
      <w:pPr>
        <w:autoSpaceDE w:val="0"/>
        <w:autoSpaceDN w:val="0"/>
        <w:adjustRightInd w:val="0"/>
        <w:spacing w:after="0" w:line="240" w:lineRule="auto"/>
        <w:jc w:val="both"/>
        <w:rPr>
          <w:rFonts w:cs="Times New Roman"/>
          <w:sz w:val="24"/>
          <w:szCs w:val="24"/>
        </w:rPr>
      </w:pPr>
    </w:p>
    <w:p w:rsidR="00E07B2B" w:rsidRPr="00DE0BF1" w:rsidRDefault="00E07B2B" w:rsidP="00E07B2B">
      <w:pPr>
        <w:autoSpaceDE w:val="0"/>
        <w:autoSpaceDN w:val="0"/>
        <w:adjustRightInd w:val="0"/>
        <w:spacing w:after="0" w:line="240" w:lineRule="auto"/>
        <w:jc w:val="both"/>
        <w:rPr>
          <w:rFonts w:cs="Times New Roman"/>
          <w:b/>
          <w:i/>
          <w:sz w:val="24"/>
          <w:szCs w:val="24"/>
        </w:rPr>
      </w:pPr>
      <w:r w:rsidRPr="00DE0BF1">
        <w:rPr>
          <w:rFonts w:cs="Times New Roman"/>
          <w:b/>
          <w:i/>
          <w:sz w:val="24"/>
          <w:szCs w:val="24"/>
        </w:rPr>
        <w:t>Rovnováha pohlaví</w:t>
      </w:r>
    </w:p>
    <w:p w:rsidR="00E07B2B" w:rsidRDefault="00E07B2B" w:rsidP="00E07B2B">
      <w:p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 </w:t>
      </w:r>
    </w:p>
    <w:tbl>
      <w:tblPr>
        <w:tblStyle w:val="Strednmrieka1"/>
        <w:tblW w:w="0" w:type="auto"/>
        <w:tblLook w:val="04A0" w:firstRow="1" w:lastRow="0" w:firstColumn="1" w:lastColumn="0" w:noHBand="0" w:noVBand="1"/>
      </w:tblPr>
      <w:tblGrid>
        <w:gridCol w:w="9212"/>
      </w:tblGrid>
      <w:tr w:rsidR="00DE0BF1" w:rsidTr="00DE0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E0BF1" w:rsidRDefault="00DE0BF1" w:rsidP="00E07B2B">
            <w:pPr>
              <w:autoSpaceDE w:val="0"/>
              <w:autoSpaceDN w:val="0"/>
              <w:adjustRightInd w:val="0"/>
              <w:jc w:val="both"/>
              <w:rPr>
                <w:rFonts w:cs="Times New Roman"/>
                <w:b w:val="0"/>
                <w:i/>
                <w:sz w:val="24"/>
                <w:szCs w:val="24"/>
              </w:rPr>
            </w:pPr>
            <w:r w:rsidRPr="00DE0BF1">
              <w:rPr>
                <w:rFonts w:cs="Times New Roman"/>
                <w:b w:val="0"/>
                <w:i/>
                <w:sz w:val="24"/>
                <w:szCs w:val="24"/>
              </w:rPr>
              <w:t>„Zamestnávatelia a/alebo financujúce organizácie sa musia zamerať na reprezentatívnu rovnováhu pohlaví na všetkých úrovniach pracovníkov, vrátane dozornej a riadiacej úrovne. To by sa malo dosiahnuť na základe rovnakých príležitostí pri nábore a v následných štádiách kariéry, avšak bez toho, aby došlo k uprednostňovaniu na úkor kvality a schopnosti. Aby sa zabezpečilo spravodlivé jednanie, vo výberových a hodnotiacich komisiách by malo byť vyvážené zastúpenie oboch pohlaví.“</w:t>
            </w:r>
          </w:p>
          <w:p w:rsidR="00DE0BF1" w:rsidRPr="00DE0BF1" w:rsidRDefault="00DE0BF1" w:rsidP="00E07B2B">
            <w:pPr>
              <w:autoSpaceDE w:val="0"/>
              <w:autoSpaceDN w:val="0"/>
              <w:adjustRightInd w:val="0"/>
              <w:jc w:val="both"/>
              <w:rPr>
                <w:rFonts w:cs="Times New Roman"/>
                <w:b w:val="0"/>
                <w:i/>
                <w:sz w:val="24"/>
                <w:szCs w:val="24"/>
              </w:rPr>
            </w:pPr>
          </w:p>
        </w:tc>
      </w:tr>
    </w:tbl>
    <w:p w:rsidR="00DE0BF1" w:rsidRPr="0046411F" w:rsidRDefault="00DE0BF1" w:rsidP="00E07B2B">
      <w:pPr>
        <w:autoSpaceDE w:val="0"/>
        <w:autoSpaceDN w:val="0"/>
        <w:adjustRightInd w:val="0"/>
        <w:spacing w:after="0" w:line="240" w:lineRule="auto"/>
        <w:jc w:val="both"/>
        <w:rPr>
          <w:rFonts w:cs="Times New Roman"/>
          <w:sz w:val="24"/>
          <w:szCs w:val="24"/>
        </w:rPr>
      </w:pPr>
    </w:p>
    <w:p w:rsidR="00DE0BF1" w:rsidRDefault="00DE0BF1" w:rsidP="00E07B2B">
      <w:pPr>
        <w:autoSpaceDE w:val="0"/>
        <w:autoSpaceDN w:val="0"/>
        <w:adjustRightInd w:val="0"/>
        <w:spacing w:after="0" w:line="240" w:lineRule="auto"/>
        <w:jc w:val="both"/>
        <w:rPr>
          <w:rFonts w:cs="Times New Roman"/>
          <w:sz w:val="24"/>
          <w:szCs w:val="24"/>
        </w:rPr>
      </w:pPr>
      <w:r w:rsidRPr="00DE0BF1">
        <w:rPr>
          <w:rFonts w:cs="Times New Roman"/>
          <w:sz w:val="24"/>
          <w:szCs w:val="24"/>
        </w:rPr>
        <w:t>Všeobecné konštatovanie:</w:t>
      </w:r>
    </w:p>
    <w:p w:rsidR="00DE0BF1" w:rsidRPr="00DE0BF1" w:rsidRDefault="00DE0BF1" w:rsidP="002525E8">
      <w:pPr>
        <w:pStyle w:val="Odsekzoznamu"/>
        <w:numPr>
          <w:ilvl w:val="0"/>
          <w:numId w:val="22"/>
        </w:numPr>
        <w:autoSpaceDE w:val="0"/>
        <w:autoSpaceDN w:val="0"/>
        <w:adjustRightInd w:val="0"/>
        <w:spacing w:after="0" w:line="240" w:lineRule="auto"/>
        <w:jc w:val="both"/>
        <w:rPr>
          <w:rFonts w:cs="Times New Roman"/>
          <w:sz w:val="24"/>
          <w:szCs w:val="24"/>
        </w:rPr>
      </w:pPr>
    </w:p>
    <w:p w:rsidR="00DE0BF1" w:rsidRDefault="00DE0BF1" w:rsidP="00E07B2B">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A95438" w:rsidRPr="00A95438" w:rsidRDefault="00DE0BF1" w:rsidP="002525E8">
      <w:pPr>
        <w:pStyle w:val="Odsekzoznamu"/>
        <w:numPr>
          <w:ilvl w:val="0"/>
          <w:numId w:val="53"/>
        </w:numPr>
        <w:autoSpaceDE w:val="0"/>
        <w:autoSpaceDN w:val="0"/>
        <w:adjustRightInd w:val="0"/>
        <w:spacing w:after="0" w:line="240" w:lineRule="auto"/>
        <w:jc w:val="both"/>
        <w:rPr>
          <w:rFonts w:cs="Times New Roman"/>
          <w:sz w:val="24"/>
          <w:szCs w:val="24"/>
        </w:rPr>
      </w:pPr>
      <w:r w:rsidRPr="00A95438">
        <w:rPr>
          <w:rFonts w:cs="Times New Roman"/>
          <w:sz w:val="24"/>
          <w:szCs w:val="24"/>
        </w:rPr>
        <w:t xml:space="preserve">Ústava SR v čl.12 ods. 2 zaručuje základné práva a slobody </w:t>
      </w:r>
      <w:r w:rsidRPr="00A95438">
        <w:rPr>
          <w:rFonts w:cs="Times New Roman"/>
          <w:i/>
          <w:sz w:val="24"/>
          <w:szCs w:val="24"/>
        </w:rPr>
        <w:t>„všetkým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A95438" w:rsidRPr="00A95438" w:rsidRDefault="00DE0BF1" w:rsidP="002525E8">
      <w:pPr>
        <w:pStyle w:val="Odsekzoznamu"/>
        <w:numPr>
          <w:ilvl w:val="0"/>
          <w:numId w:val="53"/>
        </w:numPr>
        <w:autoSpaceDE w:val="0"/>
        <w:autoSpaceDN w:val="0"/>
        <w:adjustRightInd w:val="0"/>
        <w:spacing w:after="0" w:line="240" w:lineRule="auto"/>
        <w:jc w:val="both"/>
        <w:rPr>
          <w:rFonts w:cs="Times New Roman"/>
          <w:sz w:val="24"/>
          <w:szCs w:val="24"/>
        </w:rPr>
      </w:pPr>
      <w:r w:rsidRPr="00A95438">
        <w:rPr>
          <w:rFonts w:cs="Times New Roman"/>
          <w:sz w:val="24"/>
          <w:szCs w:val="24"/>
        </w:rPr>
        <w:t>Zákonník práce</w:t>
      </w:r>
      <w:r w:rsidR="00033C2E">
        <w:rPr>
          <w:rStyle w:val="Odkaznapoznmkupodiarou"/>
          <w:rFonts w:cs="Times New Roman"/>
          <w:sz w:val="24"/>
          <w:szCs w:val="24"/>
        </w:rPr>
        <w:footnoteReference w:id="12"/>
      </w:r>
      <w:r w:rsidR="00033C2E" w:rsidRPr="00A95438">
        <w:rPr>
          <w:rFonts w:cs="Times New Roman"/>
          <w:sz w:val="24"/>
          <w:szCs w:val="24"/>
        </w:rPr>
        <w:t>, ktorý upravuje individuálne pracovnoprávne vzťahy v súvislosti s</w:t>
      </w:r>
      <w:r w:rsidR="00A95438" w:rsidRPr="00A95438">
        <w:rPr>
          <w:rFonts w:cs="Times New Roman"/>
          <w:sz w:val="24"/>
          <w:szCs w:val="24"/>
        </w:rPr>
        <w:t> </w:t>
      </w:r>
      <w:r w:rsidR="00033C2E" w:rsidRPr="00A95438">
        <w:rPr>
          <w:rFonts w:cs="Times New Roman"/>
          <w:sz w:val="24"/>
          <w:szCs w:val="24"/>
        </w:rPr>
        <w:t>výkonom</w:t>
      </w:r>
      <w:r w:rsidR="00A95438" w:rsidRPr="00A95438">
        <w:rPr>
          <w:rFonts w:cs="Times New Roman"/>
          <w:sz w:val="24"/>
          <w:szCs w:val="24"/>
        </w:rPr>
        <w:t xml:space="preserve"> </w:t>
      </w:r>
      <w:r w:rsidR="00033C2E" w:rsidRPr="00A95438">
        <w:rPr>
          <w:rFonts w:cs="Times New Roman"/>
          <w:sz w:val="24"/>
          <w:szCs w:val="24"/>
        </w:rPr>
        <w:t xml:space="preserve">závislej práce fyzických osôb pre právnické alebo fyzické osoby a kolektívne pracovnoprávne vzťahy v čl. 6 deklaruje, že </w:t>
      </w:r>
      <w:r w:rsidR="00033C2E" w:rsidRPr="00A95438">
        <w:rPr>
          <w:rFonts w:cs="Times New Roman"/>
          <w:i/>
          <w:sz w:val="24"/>
          <w:szCs w:val="24"/>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w:t>
      </w:r>
      <w:r w:rsidR="00033C2E" w:rsidRPr="00A95438">
        <w:rPr>
          <w:rFonts w:cs="Times New Roman"/>
          <w:i/>
          <w:sz w:val="24"/>
          <w:szCs w:val="24"/>
        </w:rPr>
        <w:lastRenderedPageBreak/>
        <w:t>dieťaťa, starostlivosťou o dieťa po pôrode a ich osobitný vzťah s dieťaťom po jeho narodení. Ženám a mužom sa zabezpečujú pracovné podmienky, ktoré im umožňujú vykonávať spoločenskú funkciu pri výchove detí a pri starostlivosti o ne.“</w:t>
      </w:r>
    </w:p>
    <w:p w:rsidR="00CE4374" w:rsidRPr="00A95438" w:rsidRDefault="002A2DBF" w:rsidP="002525E8">
      <w:pPr>
        <w:pStyle w:val="Odsekzoznamu"/>
        <w:numPr>
          <w:ilvl w:val="0"/>
          <w:numId w:val="53"/>
        </w:numPr>
        <w:autoSpaceDE w:val="0"/>
        <w:autoSpaceDN w:val="0"/>
        <w:adjustRightInd w:val="0"/>
        <w:spacing w:after="0" w:line="240" w:lineRule="auto"/>
        <w:jc w:val="both"/>
        <w:rPr>
          <w:rFonts w:cs="Times New Roman"/>
          <w:sz w:val="24"/>
          <w:szCs w:val="24"/>
        </w:rPr>
      </w:pPr>
      <w:r w:rsidRPr="00A95438">
        <w:rPr>
          <w:rFonts w:cs="Times New Roman"/>
          <w:sz w:val="24"/>
          <w:szCs w:val="24"/>
        </w:rPr>
        <w:t>Zamestnávatelia v Slovenskej republike poskytujú štandardné podmienky pre rovnosť šancí a rovnováhu pohlaví. Pre ženy je celkovo náročnejšie zosúladenie pracovného života výskumného pracovníka a rodinného života. Inštitúcie sa snažia v rámci svojich možností toto zosúladenie podporovať na základe úspešných príkladov zo zahraničia.</w:t>
      </w:r>
      <w:r w:rsidR="00DE0BF1" w:rsidRPr="00A95438">
        <w:rPr>
          <w:rFonts w:cs="Times New Roman"/>
          <w:sz w:val="24"/>
          <w:szCs w:val="24"/>
        </w:rPr>
        <w:t xml:space="preserve"> </w:t>
      </w:r>
    </w:p>
    <w:p w:rsidR="00E07B2B" w:rsidRDefault="00033C2E"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033C2E" w:rsidRPr="0046411F" w:rsidRDefault="00033C2E" w:rsidP="00BC20AE">
      <w:pPr>
        <w:autoSpaceDE w:val="0"/>
        <w:autoSpaceDN w:val="0"/>
        <w:adjustRightInd w:val="0"/>
        <w:spacing w:after="0" w:line="240" w:lineRule="auto"/>
        <w:jc w:val="both"/>
        <w:rPr>
          <w:rFonts w:cs="Times New Roman"/>
          <w:sz w:val="24"/>
          <w:szCs w:val="24"/>
        </w:rPr>
      </w:pPr>
    </w:p>
    <w:p w:rsidR="00DF761F" w:rsidRPr="00033C2E" w:rsidRDefault="00DF761F" w:rsidP="00BC20AE">
      <w:pPr>
        <w:autoSpaceDE w:val="0"/>
        <w:autoSpaceDN w:val="0"/>
        <w:adjustRightInd w:val="0"/>
        <w:spacing w:after="0" w:line="240" w:lineRule="auto"/>
        <w:jc w:val="both"/>
        <w:rPr>
          <w:rFonts w:cs="Times New Roman"/>
          <w:b/>
          <w:i/>
          <w:sz w:val="24"/>
          <w:szCs w:val="24"/>
        </w:rPr>
      </w:pPr>
      <w:r w:rsidRPr="00033C2E">
        <w:rPr>
          <w:rFonts w:cs="Times New Roman"/>
          <w:b/>
          <w:i/>
          <w:sz w:val="24"/>
          <w:szCs w:val="24"/>
        </w:rPr>
        <w:t>Rozvoj kariéry</w:t>
      </w:r>
    </w:p>
    <w:p w:rsidR="00A0654C" w:rsidRPr="0046411F" w:rsidRDefault="00A0654C" w:rsidP="00BC20A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8C4C71" w:rsidRPr="008C4C71" w:rsidTr="008C4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8C4C71" w:rsidRDefault="008C4C71" w:rsidP="00A0654C">
            <w:pPr>
              <w:autoSpaceDE w:val="0"/>
              <w:autoSpaceDN w:val="0"/>
              <w:adjustRightInd w:val="0"/>
              <w:jc w:val="both"/>
              <w:rPr>
                <w:rFonts w:cs="Times New Roman"/>
                <w:b w:val="0"/>
                <w:i/>
                <w:sz w:val="24"/>
                <w:szCs w:val="24"/>
              </w:rPr>
            </w:pPr>
            <w:r>
              <w:rPr>
                <w:rFonts w:cs="Times New Roman"/>
                <w:b w:val="0"/>
                <w:i/>
                <w:sz w:val="24"/>
                <w:szCs w:val="24"/>
              </w:rPr>
              <w:t>„</w:t>
            </w:r>
            <w:r w:rsidRPr="008C4C71">
              <w:rPr>
                <w:rFonts w:cs="Times New Roman"/>
                <w:b w:val="0"/>
                <w:i/>
                <w:sz w:val="24"/>
                <w:szCs w:val="24"/>
              </w:rPr>
              <w:t>Zamestnávatelia a/alebo organizácie financujúce výskumných pracovníkov by mali v rámci riadenia ľudských zdrojov vypracovať pre výskumných pracovníkov vo všetkých štádiách ich kariéry presnú stratégiu rozvoja kariéry, bez ohľadu na ich zmluvné postavenie, vrátane výskumných pracovníkov s pracovným pomerom na dobu určitú. Mala by obsahovať dostupnosť poradcov zapojených do poskytovania podpory a poradenstva v oblasti osobného a profesionálneho rozvoja výskumných pracovníkov, čo ich motivuje a prispieva k zníženiu neistoty pokiaľ ide o ich profesionálnu budúcnosť. Všetci výskumní pracovníci by mali byť zoznámení s takýmito opatreniami a dohodami.</w:t>
            </w:r>
            <w:r>
              <w:rPr>
                <w:rFonts w:cs="Times New Roman"/>
                <w:b w:val="0"/>
                <w:i/>
                <w:sz w:val="24"/>
                <w:szCs w:val="24"/>
              </w:rPr>
              <w:t>“</w:t>
            </w:r>
          </w:p>
          <w:p w:rsidR="008C4C71" w:rsidRPr="008C4C71" w:rsidRDefault="008C4C71" w:rsidP="00A0654C">
            <w:pPr>
              <w:autoSpaceDE w:val="0"/>
              <w:autoSpaceDN w:val="0"/>
              <w:adjustRightInd w:val="0"/>
              <w:jc w:val="both"/>
              <w:rPr>
                <w:rFonts w:cs="Times New Roman"/>
                <w:b w:val="0"/>
                <w:i/>
                <w:sz w:val="24"/>
                <w:szCs w:val="24"/>
              </w:rPr>
            </w:pPr>
          </w:p>
        </w:tc>
      </w:tr>
    </w:tbl>
    <w:p w:rsidR="00033C2E" w:rsidRDefault="00033C2E" w:rsidP="00A0654C">
      <w:pPr>
        <w:autoSpaceDE w:val="0"/>
        <w:autoSpaceDN w:val="0"/>
        <w:adjustRightInd w:val="0"/>
        <w:spacing w:after="0" w:line="240" w:lineRule="auto"/>
        <w:jc w:val="both"/>
        <w:rPr>
          <w:rFonts w:cs="Times New Roman"/>
          <w:sz w:val="24"/>
          <w:szCs w:val="24"/>
        </w:rPr>
      </w:pPr>
    </w:p>
    <w:p w:rsidR="008C4C71" w:rsidRPr="008C4C71" w:rsidRDefault="008C4C71" w:rsidP="008C4C71">
      <w:pPr>
        <w:autoSpaceDE w:val="0"/>
        <w:autoSpaceDN w:val="0"/>
        <w:adjustRightInd w:val="0"/>
        <w:spacing w:after="0" w:line="240" w:lineRule="auto"/>
        <w:jc w:val="both"/>
        <w:rPr>
          <w:rFonts w:cs="Times New Roman"/>
          <w:sz w:val="24"/>
          <w:szCs w:val="24"/>
        </w:rPr>
      </w:pPr>
      <w:r w:rsidRPr="008C4C71">
        <w:rPr>
          <w:rFonts w:cs="Times New Roman"/>
          <w:sz w:val="24"/>
          <w:szCs w:val="24"/>
        </w:rPr>
        <w:t>Všeobecné konštatovanie:</w:t>
      </w:r>
    </w:p>
    <w:p w:rsidR="008C4C71" w:rsidRPr="008C4C71" w:rsidRDefault="008C4C71" w:rsidP="002525E8">
      <w:pPr>
        <w:pStyle w:val="Odsekzoznamu"/>
        <w:numPr>
          <w:ilvl w:val="0"/>
          <w:numId w:val="22"/>
        </w:numPr>
        <w:autoSpaceDE w:val="0"/>
        <w:autoSpaceDN w:val="0"/>
        <w:adjustRightInd w:val="0"/>
        <w:spacing w:after="0" w:line="240" w:lineRule="auto"/>
        <w:jc w:val="both"/>
        <w:rPr>
          <w:rFonts w:cs="Times New Roman"/>
          <w:sz w:val="24"/>
          <w:szCs w:val="24"/>
        </w:rPr>
      </w:pPr>
      <w:r w:rsidRPr="008C4C71">
        <w:rPr>
          <w:rFonts w:cs="Times New Roman"/>
          <w:sz w:val="24"/>
          <w:szCs w:val="24"/>
        </w:rPr>
        <w:t>Rozvoj kariéry v podmienkach Slovenskej republiky je štandardným v zmysle Európskej charty výskumných pracovníkov.</w:t>
      </w:r>
    </w:p>
    <w:p w:rsidR="00A0654C" w:rsidRPr="0046411F" w:rsidRDefault="008C4C71" w:rsidP="008C4C71">
      <w:pPr>
        <w:autoSpaceDE w:val="0"/>
        <w:autoSpaceDN w:val="0"/>
        <w:adjustRightInd w:val="0"/>
        <w:spacing w:after="0" w:line="240" w:lineRule="auto"/>
        <w:jc w:val="both"/>
        <w:rPr>
          <w:rFonts w:cs="Times New Roman"/>
          <w:sz w:val="24"/>
          <w:szCs w:val="24"/>
        </w:rPr>
      </w:pPr>
      <w:r w:rsidRPr="008C4C71">
        <w:rPr>
          <w:rFonts w:cs="Times New Roman"/>
          <w:sz w:val="24"/>
          <w:szCs w:val="24"/>
        </w:rPr>
        <w:t>Zdôvodnenie:</w:t>
      </w:r>
    </w:p>
    <w:p w:rsidR="00A95438" w:rsidRDefault="00F40C59" w:rsidP="002525E8">
      <w:pPr>
        <w:pStyle w:val="Odsekzoznamu"/>
        <w:numPr>
          <w:ilvl w:val="0"/>
          <w:numId w:val="54"/>
        </w:numPr>
        <w:autoSpaceDE w:val="0"/>
        <w:autoSpaceDN w:val="0"/>
        <w:adjustRightInd w:val="0"/>
        <w:spacing w:after="0" w:line="240" w:lineRule="auto"/>
        <w:jc w:val="both"/>
        <w:rPr>
          <w:rFonts w:cs="Times New Roman"/>
          <w:sz w:val="24"/>
          <w:szCs w:val="24"/>
        </w:rPr>
      </w:pPr>
      <w:r w:rsidRPr="00A95438">
        <w:rPr>
          <w:rFonts w:cs="Times New Roman"/>
          <w:sz w:val="24"/>
          <w:szCs w:val="24"/>
        </w:rPr>
        <w:t>Rozvoj kariéry je predovšetkým záležitosťou jednotlivca, inštitúcie mu naň vytvárajú priestor prostredníctvom</w:t>
      </w:r>
      <w:r w:rsidR="00BF0EC6" w:rsidRPr="00A95438">
        <w:rPr>
          <w:rFonts w:cs="Times New Roman"/>
          <w:sz w:val="24"/>
          <w:szCs w:val="24"/>
        </w:rPr>
        <w:t xml:space="preserve"> možnosti zapojeni</w:t>
      </w:r>
      <w:r w:rsidRPr="00A95438">
        <w:rPr>
          <w:rFonts w:cs="Times New Roman"/>
          <w:sz w:val="24"/>
          <w:szCs w:val="24"/>
        </w:rPr>
        <w:t xml:space="preserve">a sa do projektov, </w:t>
      </w:r>
      <w:r w:rsidR="00BF0EC6" w:rsidRPr="00A95438">
        <w:rPr>
          <w:rFonts w:cs="Times New Roman"/>
          <w:sz w:val="24"/>
          <w:szCs w:val="24"/>
        </w:rPr>
        <w:t>možnosťou účastí na konferenciách a odborných podujatiach, ako aj zapojením do vedecko-výskumnej agendy katedry, fakulty a univerzity.</w:t>
      </w:r>
    </w:p>
    <w:p w:rsidR="00C03BB7" w:rsidRPr="00A95438" w:rsidRDefault="00BF0EC6" w:rsidP="002525E8">
      <w:pPr>
        <w:pStyle w:val="Odsekzoznamu"/>
        <w:numPr>
          <w:ilvl w:val="0"/>
          <w:numId w:val="54"/>
        </w:numPr>
        <w:autoSpaceDE w:val="0"/>
        <w:autoSpaceDN w:val="0"/>
        <w:adjustRightInd w:val="0"/>
        <w:spacing w:after="0" w:line="240" w:lineRule="auto"/>
        <w:jc w:val="both"/>
        <w:rPr>
          <w:rFonts w:cs="Times New Roman"/>
          <w:sz w:val="24"/>
          <w:szCs w:val="24"/>
        </w:rPr>
      </w:pPr>
      <w:r w:rsidRPr="00A95438">
        <w:rPr>
          <w:rFonts w:cs="Times New Roman"/>
          <w:sz w:val="24"/>
          <w:szCs w:val="24"/>
        </w:rPr>
        <w:t>Cielená i</w:t>
      </w:r>
      <w:r w:rsidR="00C03BB7" w:rsidRPr="00A95438">
        <w:rPr>
          <w:rFonts w:cs="Times New Roman"/>
          <w:sz w:val="24"/>
          <w:szCs w:val="24"/>
        </w:rPr>
        <w:t>nštitucionálna podpora rozvoja kariéry výskumných pracovníkov</w:t>
      </w:r>
      <w:r w:rsidRPr="00A95438">
        <w:rPr>
          <w:rFonts w:cs="Times New Roman"/>
          <w:sz w:val="24"/>
          <w:szCs w:val="24"/>
        </w:rPr>
        <w:t xml:space="preserve"> v SR</w:t>
      </w:r>
      <w:r w:rsidR="00C03BB7" w:rsidRPr="00A95438">
        <w:rPr>
          <w:rFonts w:cs="Times New Roman"/>
          <w:sz w:val="24"/>
          <w:szCs w:val="24"/>
        </w:rPr>
        <w:t>:</w:t>
      </w:r>
    </w:p>
    <w:p w:rsidR="00C03BB7" w:rsidRPr="0046411F" w:rsidRDefault="004A1A22" w:rsidP="002525E8">
      <w:pPr>
        <w:pStyle w:val="Odsekzoznamu"/>
        <w:numPr>
          <w:ilvl w:val="0"/>
          <w:numId w:val="55"/>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Asociácia doktorandov Slovenska </w:t>
      </w:r>
      <w:hyperlink r:id="rId17" w:history="1">
        <w:r w:rsidR="00A95438" w:rsidRPr="00D55D49">
          <w:rPr>
            <w:rStyle w:val="Hypertextovprepojenie"/>
            <w:rFonts w:cs="Times New Roman"/>
            <w:sz w:val="24"/>
            <w:szCs w:val="24"/>
          </w:rPr>
          <w:t>http://www.ads.sk</w:t>
        </w:r>
      </w:hyperlink>
      <w:r w:rsidR="00A95438">
        <w:rPr>
          <w:rFonts w:cs="Times New Roman"/>
          <w:sz w:val="24"/>
          <w:szCs w:val="24"/>
        </w:rPr>
        <w:t xml:space="preserve"> </w:t>
      </w:r>
    </w:p>
    <w:p w:rsidR="004A1A22" w:rsidRPr="0046411F" w:rsidRDefault="00C03BB7" w:rsidP="002525E8">
      <w:pPr>
        <w:pStyle w:val="Odsekzoznamu"/>
        <w:numPr>
          <w:ilvl w:val="0"/>
          <w:numId w:val="55"/>
        </w:numPr>
        <w:autoSpaceDE w:val="0"/>
        <w:autoSpaceDN w:val="0"/>
        <w:adjustRightInd w:val="0"/>
        <w:spacing w:after="0" w:line="240" w:lineRule="auto"/>
        <w:jc w:val="both"/>
        <w:rPr>
          <w:rFonts w:cs="Times New Roman"/>
          <w:sz w:val="24"/>
          <w:szCs w:val="24"/>
        </w:rPr>
      </w:pPr>
      <w:r w:rsidRPr="0046411F">
        <w:t>Sieť EURAXESS</w:t>
      </w:r>
      <w:r w:rsidR="004A1A22" w:rsidRPr="0046411F">
        <w:rPr>
          <w:rFonts w:cs="Times New Roman"/>
          <w:sz w:val="24"/>
          <w:szCs w:val="24"/>
        </w:rPr>
        <w:t xml:space="preserve"> </w:t>
      </w:r>
    </w:p>
    <w:p w:rsidR="004A1A22" w:rsidRPr="0046411F" w:rsidRDefault="008C4C71" w:rsidP="00DB32E4">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7D4EFB" w:rsidRPr="0046411F" w:rsidRDefault="007D4EFB" w:rsidP="007D4EFB">
      <w:pPr>
        <w:autoSpaceDE w:val="0"/>
        <w:autoSpaceDN w:val="0"/>
        <w:adjustRightInd w:val="0"/>
        <w:spacing w:after="0" w:line="240" w:lineRule="auto"/>
        <w:jc w:val="both"/>
        <w:rPr>
          <w:rFonts w:cs="Times New Roman"/>
          <w:sz w:val="24"/>
          <w:szCs w:val="24"/>
        </w:rPr>
      </w:pPr>
    </w:p>
    <w:p w:rsidR="007D4EFB" w:rsidRPr="008C4C71" w:rsidRDefault="007D4EFB" w:rsidP="007D4EFB">
      <w:pPr>
        <w:autoSpaceDE w:val="0"/>
        <w:autoSpaceDN w:val="0"/>
        <w:adjustRightInd w:val="0"/>
        <w:spacing w:after="0" w:line="240" w:lineRule="auto"/>
        <w:jc w:val="both"/>
        <w:rPr>
          <w:rFonts w:cs="Times New Roman"/>
          <w:b/>
          <w:i/>
          <w:sz w:val="24"/>
          <w:szCs w:val="24"/>
        </w:rPr>
      </w:pPr>
      <w:r w:rsidRPr="008C4C71">
        <w:rPr>
          <w:rFonts w:cs="Times New Roman"/>
          <w:b/>
          <w:i/>
          <w:sz w:val="24"/>
          <w:szCs w:val="24"/>
        </w:rPr>
        <w:t>Hodnota mobility</w:t>
      </w:r>
    </w:p>
    <w:p w:rsidR="007D4EFB" w:rsidRPr="0046411F" w:rsidRDefault="007D4EFB" w:rsidP="007D4EFB">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8C4C71" w:rsidRPr="008C4C71" w:rsidTr="008C4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8C4C71" w:rsidRDefault="008C4C71" w:rsidP="007D4EFB">
            <w:pPr>
              <w:autoSpaceDE w:val="0"/>
              <w:autoSpaceDN w:val="0"/>
              <w:adjustRightInd w:val="0"/>
              <w:jc w:val="both"/>
              <w:rPr>
                <w:rFonts w:cs="Times New Roman"/>
                <w:b w:val="0"/>
                <w:i/>
                <w:sz w:val="24"/>
                <w:szCs w:val="24"/>
              </w:rPr>
            </w:pPr>
            <w:r>
              <w:rPr>
                <w:rFonts w:cs="Times New Roman"/>
                <w:b w:val="0"/>
                <w:i/>
                <w:sz w:val="24"/>
                <w:szCs w:val="24"/>
              </w:rPr>
              <w:t>„</w:t>
            </w:r>
            <w:r w:rsidRPr="008C4C71">
              <w:rPr>
                <w:rFonts w:cs="Times New Roman"/>
                <w:b w:val="0"/>
                <w:i/>
                <w:sz w:val="24"/>
                <w:szCs w:val="24"/>
              </w:rPr>
              <w:t xml:space="preserve">Zamestnávatelia a/alebo financujúce organizácie musia uznávať hodnotu geografickej, medziodvetvovej, medziodborovej, </w:t>
            </w:r>
            <w:proofErr w:type="spellStart"/>
            <w:r w:rsidRPr="008C4C71">
              <w:rPr>
                <w:rFonts w:cs="Times New Roman"/>
                <w:b w:val="0"/>
                <w:i/>
                <w:sz w:val="24"/>
                <w:szCs w:val="24"/>
              </w:rPr>
              <w:t>vnútroodborovej</w:t>
            </w:r>
            <w:proofErr w:type="spellEnd"/>
            <w:r w:rsidRPr="008C4C71">
              <w:rPr>
                <w:rFonts w:cs="Times New Roman"/>
                <w:b w:val="0"/>
                <w:i/>
                <w:sz w:val="24"/>
                <w:szCs w:val="24"/>
              </w:rPr>
              <w:t xml:space="preserve"> a virtuálnej mobility, ako aj mobility medzi štátnym a súkromným sektorom, ako dôležitý prostriedok na posilnenie vedeckých znalostí a profesionálneho rozvoja v akomkoľvek štádiu kariéry výskumného pracovníka. V dôsledku toho musia takéto možnosti zabudovať do stanovenej stratégie rozvoja kariéry a v plnej miere oceňovať a uznávať akúkoľvek skúsenosť s mobilitou v rámci svojho systému vývoja/hodnotenia kariéry.</w:t>
            </w:r>
          </w:p>
          <w:p w:rsidR="008C4C71" w:rsidRDefault="008C4C71" w:rsidP="007D4EFB">
            <w:pPr>
              <w:autoSpaceDE w:val="0"/>
              <w:autoSpaceDN w:val="0"/>
              <w:adjustRightInd w:val="0"/>
              <w:jc w:val="both"/>
              <w:rPr>
                <w:rFonts w:cs="Times New Roman"/>
                <w:b w:val="0"/>
                <w:i/>
                <w:sz w:val="24"/>
                <w:szCs w:val="24"/>
              </w:rPr>
            </w:pPr>
          </w:p>
          <w:p w:rsidR="008C4C71" w:rsidRDefault="008C4C71" w:rsidP="007D4EFB">
            <w:pPr>
              <w:autoSpaceDE w:val="0"/>
              <w:autoSpaceDN w:val="0"/>
              <w:adjustRightInd w:val="0"/>
              <w:jc w:val="both"/>
              <w:rPr>
                <w:rFonts w:cs="Times New Roman"/>
                <w:b w:val="0"/>
                <w:i/>
                <w:sz w:val="24"/>
                <w:szCs w:val="24"/>
              </w:rPr>
            </w:pPr>
            <w:r w:rsidRPr="008C4C71">
              <w:rPr>
                <w:rFonts w:cs="Times New Roman"/>
                <w:b w:val="0"/>
                <w:i/>
                <w:sz w:val="24"/>
                <w:szCs w:val="24"/>
              </w:rPr>
              <w:t>To si tiež vyžaduje zavedenie potrebných administratívnych nástrojov s cieľom umožniť prenosnosť dotácií aj sociálneho zabezpečenia v súlade s vnútroštátnymi právnymi predpismi.</w:t>
            </w:r>
            <w:r>
              <w:rPr>
                <w:rFonts w:cs="Times New Roman"/>
                <w:b w:val="0"/>
                <w:i/>
                <w:sz w:val="24"/>
                <w:szCs w:val="24"/>
              </w:rPr>
              <w:t>“</w:t>
            </w:r>
          </w:p>
          <w:p w:rsidR="008C4C71" w:rsidRPr="008C4C71" w:rsidRDefault="008C4C71" w:rsidP="007D4EFB">
            <w:pPr>
              <w:autoSpaceDE w:val="0"/>
              <w:autoSpaceDN w:val="0"/>
              <w:adjustRightInd w:val="0"/>
              <w:jc w:val="both"/>
              <w:rPr>
                <w:rFonts w:cs="Times New Roman"/>
                <w:b w:val="0"/>
                <w:i/>
                <w:sz w:val="24"/>
                <w:szCs w:val="24"/>
              </w:rPr>
            </w:pPr>
          </w:p>
        </w:tc>
      </w:tr>
    </w:tbl>
    <w:p w:rsidR="00A95438" w:rsidRDefault="00A95438" w:rsidP="007D4EFB">
      <w:pPr>
        <w:autoSpaceDE w:val="0"/>
        <w:autoSpaceDN w:val="0"/>
        <w:adjustRightInd w:val="0"/>
        <w:spacing w:after="0" w:line="240" w:lineRule="auto"/>
        <w:jc w:val="both"/>
        <w:rPr>
          <w:rFonts w:cs="Times New Roman"/>
          <w:sz w:val="24"/>
          <w:szCs w:val="24"/>
        </w:rPr>
      </w:pPr>
    </w:p>
    <w:p w:rsidR="008C4C71" w:rsidRDefault="008C4C71" w:rsidP="007D4EFB">
      <w:pPr>
        <w:autoSpaceDE w:val="0"/>
        <w:autoSpaceDN w:val="0"/>
        <w:adjustRightInd w:val="0"/>
        <w:spacing w:after="0" w:line="240" w:lineRule="auto"/>
        <w:jc w:val="both"/>
        <w:rPr>
          <w:rFonts w:cs="Times New Roman"/>
          <w:sz w:val="24"/>
          <w:szCs w:val="24"/>
        </w:rPr>
      </w:pPr>
      <w:r w:rsidRPr="008C4C71">
        <w:rPr>
          <w:rFonts w:cs="Times New Roman"/>
          <w:sz w:val="24"/>
          <w:szCs w:val="24"/>
        </w:rPr>
        <w:t>Všeobecné konštatovanie:</w:t>
      </w:r>
    </w:p>
    <w:p w:rsidR="0036109C" w:rsidRPr="008C4C71" w:rsidRDefault="0036109C" w:rsidP="002525E8">
      <w:pPr>
        <w:pStyle w:val="Odsekzoznamu"/>
        <w:numPr>
          <w:ilvl w:val="0"/>
          <w:numId w:val="23"/>
        </w:numPr>
        <w:autoSpaceDE w:val="0"/>
        <w:autoSpaceDN w:val="0"/>
        <w:adjustRightInd w:val="0"/>
        <w:spacing w:after="0" w:line="240" w:lineRule="auto"/>
        <w:jc w:val="both"/>
        <w:rPr>
          <w:rFonts w:cs="Times New Roman"/>
          <w:sz w:val="24"/>
          <w:szCs w:val="24"/>
        </w:rPr>
      </w:pPr>
      <w:r w:rsidRPr="008C4C71">
        <w:rPr>
          <w:rFonts w:cs="Times New Roman"/>
          <w:sz w:val="24"/>
          <w:szCs w:val="24"/>
        </w:rPr>
        <w:t>Hodnota mobility je v Slovenskej republike uznávaná v zmysle Európskej charty výskumných pracovníkov.</w:t>
      </w:r>
    </w:p>
    <w:p w:rsidR="0036109C" w:rsidRPr="008C4C71" w:rsidRDefault="008C4C71" w:rsidP="00A42E8B">
      <w:pPr>
        <w:autoSpaceDE w:val="0"/>
        <w:autoSpaceDN w:val="0"/>
        <w:adjustRightInd w:val="0"/>
        <w:spacing w:after="0" w:line="240" w:lineRule="auto"/>
        <w:jc w:val="both"/>
        <w:rPr>
          <w:rFonts w:cs="Times New Roman"/>
          <w:sz w:val="24"/>
          <w:szCs w:val="24"/>
        </w:rPr>
      </w:pPr>
      <w:r w:rsidRPr="008C4C71">
        <w:rPr>
          <w:rFonts w:cs="Times New Roman"/>
          <w:sz w:val="24"/>
          <w:szCs w:val="24"/>
        </w:rPr>
        <w:t>Zdôvodnenie:</w:t>
      </w:r>
    </w:p>
    <w:p w:rsidR="00A42E8B" w:rsidRPr="00840A01" w:rsidRDefault="00A42E8B" w:rsidP="002525E8">
      <w:pPr>
        <w:pStyle w:val="Odsekzoznamu"/>
        <w:numPr>
          <w:ilvl w:val="0"/>
          <w:numId w:val="32"/>
        </w:numPr>
        <w:autoSpaceDE w:val="0"/>
        <w:autoSpaceDN w:val="0"/>
        <w:adjustRightInd w:val="0"/>
        <w:spacing w:after="0" w:line="240" w:lineRule="auto"/>
        <w:jc w:val="both"/>
        <w:rPr>
          <w:rFonts w:cs="Times New Roman"/>
          <w:sz w:val="24"/>
          <w:szCs w:val="24"/>
        </w:rPr>
      </w:pPr>
      <w:r w:rsidRPr="00840A01">
        <w:rPr>
          <w:rFonts w:cs="Times New Roman"/>
          <w:sz w:val="24"/>
          <w:szCs w:val="24"/>
        </w:rPr>
        <w:t>Motivácia pre mobilitu</w:t>
      </w:r>
      <w:r w:rsidR="0036109C" w:rsidRPr="00840A01">
        <w:rPr>
          <w:rFonts w:cs="Times New Roman"/>
          <w:sz w:val="24"/>
          <w:szCs w:val="24"/>
        </w:rPr>
        <w:t xml:space="preserve"> u vedeckých pracovníkov je prínosom najmä z hľadiska</w:t>
      </w:r>
      <w:r w:rsidRPr="00840A01">
        <w:rPr>
          <w:rFonts w:cs="Times New Roman"/>
          <w:sz w:val="24"/>
          <w:szCs w:val="24"/>
        </w:rPr>
        <w:t>:</w:t>
      </w:r>
    </w:p>
    <w:p w:rsidR="00A42E8B"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kariérneho</w:t>
      </w:r>
      <w:r w:rsidR="00A42E8B" w:rsidRPr="0046411F">
        <w:rPr>
          <w:rFonts w:cs="Times New Roman"/>
          <w:sz w:val="24"/>
          <w:szCs w:val="24"/>
        </w:rPr>
        <w:t xml:space="preserve"> rast</w:t>
      </w:r>
      <w:r w:rsidRPr="0046411F">
        <w:rPr>
          <w:rFonts w:cs="Times New Roman"/>
          <w:sz w:val="24"/>
          <w:szCs w:val="24"/>
        </w:rPr>
        <w:t>u + tvorby</w:t>
      </w:r>
      <w:r w:rsidR="00A42E8B" w:rsidRPr="0046411F">
        <w:rPr>
          <w:rFonts w:cs="Times New Roman"/>
          <w:sz w:val="24"/>
          <w:szCs w:val="24"/>
        </w:rPr>
        <w:t xml:space="preserve"> </w:t>
      </w:r>
      <w:proofErr w:type="spellStart"/>
      <w:r w:rsidR="00A42E8B" w:rsidRPr="0046411F">
        <w:rPr>
          <w:rFonts w:cs="Times New Roman"/>
          <w:sz w:val="24"/>
          <w:szCs w:val="24"/>
        </w:rPr>
        <w:t>networku</w:t>
      </w:r>
      <w:proofErr w:type="spellEnd"/>
    </w:p>
    <w:p w:rsidR="00A42E8B"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reputácie a pracovných  podmienok</w:t>
      </w:r>
      <w:r w:rsidR="00A42E8B" w:rsidRPr="0046411F">
        <w:rPr>
          <w:rFonts w:cs="Times New Roman"/>
          <w:sz w:val="24"/>
          <w:szCs w:val="24"/>
        </w:rPr>
        <w:t xml:space="preserve"> prijímajúcej organizácie</w:t>
      </w:r>
    </w:p>
    <w:p w:rsidR="00DD20D2"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pracovnej atmosféry</w:t>
      </w:r>
      <w:r w:rsidR="00DD20D2" w:rsidRPr="0046411F">
        <w:rPr>
          <w:rFonts w:cs="Times New Roman"/>
          <w:sz w:val="24"/>
          <w:szCs w:val="24"/>
        </w:rPr>
        <w:t xml:space="preserve"> </w:t>
      </w:r>
    </w:p>
    <w:p w:rsidR="00A42E8B"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zaujímavej výskumnej témy</w:t>
      </w:r>
    </w:p>
    <w:p w:rsidR="00A42E8B"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účasti</w:t>
      </w:r>
      <w:r w:rsidR="00A42E8B" w:rsidRPr="0046411F">
        <w:rPr>
          <w:rFonts w:cs="Times New Roman"/>
          <w:sz w:val="24"/>
          <w:szCs w:val="24"/>
        </w:rPr>
        <w:t xml:space="preserve"> na spoločnom medzinárodnom výskumnom projekte</w:t>
      </w:r>
    </w:p>
    <w:p w:rsidR="00A42E8B" w:rsidRPr="0046411F" w:rsidRDefault="00A42E8B"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prístup</w:t>
      </w:r>
      <w:r w:rsidR="0036109C" w:rsidRPr="0046411F">
        <w:rPr>
          <w:rFonts w:cs="Times New Roman"/>
          <w:sz w:val="24"/>
          <w:szCs w:val="24"/>
        </w:rPr>
        <w:t>u</w:t>
      </w:r>
      <w:r w:rsidRPr="0046411F">
        <w:rPr>
          <w:rFonts w:cs="Times New Roman"/>
          <w:sz w:val="24"/>
          <w:szCs w:val="24"/>
        </w:rPr>
        <w:t xml:space="preserve"> k špeciálnym zariadeniam</w:t>
      </w:r>
    </w:p>
    <w:p w:rsidR="00A42E8B"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zvýšenia</w:t>
      </w:r>
      <w:r w:rsidR="00A42E8B" w:rsidRPr="0046411F">
        <w:rPr>
          <w:rFonts w:cs="Times New Roman"/>
          <w:sz w:val="24"/>
          <w:szCs w:val="24"/>
        </w:rPr>
        <w:t xml:space="preserve"> životnej úrovne</w:t>
      </w:r>
      <w:r w:rsidRPr="0046411F">
        <w:rPr>
          <w:rFonts w:cs="Times New Roman"/>
          <w:sz w:val="24"/>
          <w:szCs w:val="24"/>
        </w:rPr>
        <w:t xml:space="preserve"> vedeckého pracovníka</w:t>
      </w:r>
    </w:p>
    <w:p w:rsidR="00A42E8B" w:rsidRPr="0046411F" w:rsidRDefault="0036109C"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spoznania</w:t>
      </w:r>
      <w:r w:rsidR="00A42E8B" w:rsidRPr="0046411F">
        <w:rPr>
          <w:rFonts w:cs="Times New Roman"/>
          <w:sz w:val="24"/>
          <w:szCs w:val="24"/>
        </w:rPr>
        <w:t xml:space="preserve"> novej krajiny a kultúry</w:t>
      </w:r>
    </w:p>
    <w:p w:rsidR="00A42E8B" w:rsidRPr="0046411F" w:rsidRDefault="00A42E8B" w:rsidP="002525E8">
      <w:pPr>
        <w:pStyle w:val="Odsekzoznamu"/>
        <w:numPr>
          <w:ilvl w:val="0"/>
          <w:numId w:val="33"/>
        </w:numPr>
        <w:autoSpaceDE w:val="0"/>
        <w:autoSpaceDN w:val="0"/>
        <w:adjustRightInd w:val="0"/>
        <w:spacing w:after="0" w:line="240" w:lineRule="auto"/>
        <w:jc w:val="both"/>
        <w:rPr>
          <w:rFonts w:cs="Times New Roman"/>
          <w:sz w:val="24"/>
          <w:szCs w:val="24"/>
        </w:rPr>
      </w:pPr>
      <w:r w:rsidRPr="0046411F">
        <w:rPr>
          <w:rFonts w:cs="Times New Roman"/>
          <w:sz w:val="24"/>
          <w:szCs w:val="24"/>
        </w:rPr>
        <w:t>obcho</w:t>
      </w:r>
      <w:r w:rsidR="0036109C" w:rsidRPr="0046411F">
        <w:rPr>
          <w:rFonts w:cs="Times New Roman"/>
          <w:sz w:val="24"/>
          <w:szCs w:val="24"/>
        </w:rPr>
        <w:t xml:space="preserve">dnej a komerčnej </w:t>
      </w:r>
      <w:r w:rsidR="005D67B1" w:rsidRPr="0046411F">
        <w:rPr>
          <w:rFonts w:cs="Times New Roman"/>
          <w:sz w:val="24"/>
          <w:szCs w:val="24"/>
        </w:rPr>
        <w:t xml:space="preserve"> príležitosti</w:t>
      </w:r>
      <w:r w:rsidR="0036109C" w:rsidRPr="0046411F">
        <w:rPr>
          <w:rFonts w:cs="Times New Roman"/>
          <w:sz w:val="24"/>
          <w:szCs w:val="24"/>
        </w:rPr>
        <w:t xml:space="preserve"> uplatn</w:t>
      </w:r>
      <w:r w:rsidR="005D67B1" w:rsidRPr="0046411F">
        <w:rPr>
          <w:rFonts w:cs="Times New Roman"/>
          <w:sz w:val="24"/>
          <w:szCs w:val="24"/>
        </w:rPr>
        <w:t>enia</w:t>
      </w:r>
      <w:r w:rsidR="0036109C" w:rsidRPr="0046411F">
        <w:rPr>
          <w:rFonts w:cs="Times New Roman"/>
          <w:sz w:val="24"/>
          <w:szCs w:val="24"/>
        </w:rPr>
        <w:t xml:space="preserve"> výsledk</w:t>
      </w:r>
      <w:r w:rsidR="005D67B1" w:rsidRPr="0046411F">
        <w:rPr>
          <w:rFonts w:cs="Times New Roman"/>
          <w:sz w:val="24"/>
          <w:szCs w:val="24"/>
        </w:rPr>
        <w:t>ov</w:t>
      </w:r>
      <w:r w:rsidR="0036109C" w:rsidRPr="0046411F">
        <w:rPr>
          <w:rFonts w:cs="Times New Roman"/>
          <w:sz w:val="24"/>
          <w:szCs w:val="24"/>
        </w:rPr>
        <w:t xml:space="preserve"> vedeckého výskumu.</w:t>
      </w:r>
    </w:p>
    <w:p w:rsidR="00A42E8B" w:rsidRPr="00840A01" w:rsidRDefault="00BA496F" w:rsidP="002525E8">
      <w:pPr>
        <w:pStyle w:val="Odsekzoznamu"/>
        <w:numPr>
          <w:ilvl w:val="0"/>
          <w:numId w:val="32"/>
        </w:numPr>
        <w:autoSpaceDE w:val="0"/>
        <w:autoSpaceDN w:val="0"/>
        <w:adjustRightInd w:val="0"/>
        <w:spacing w:after="0" w:line="240" w:lineRule="auto"/>
        <w:jc w:val="both"/>
        <w:rPr>
          <w:rFonts w:cs="Times New Roman"/>
          <w:sz w:val="24"/>
          <w:szCs w:val="24"/>
        </w:rPr>
      </w:pPr>
      <w:r w:rsidRPr="00840A01">
        <w:rPr>
          <w:rFonts w:cs="Times New Roman"/>
          <w:sz w:val="24"/>
          <w:szCs w:val="24"/>
        </w:rPr>
        <w:t>S mobilitou sú však na druhej strane spojené aj p</w:t>
      </w:r>
      <w:r w:rsidR="00A42E8B" w:rsidRPr="00840A01">
        <w:rPr>
          <w:rFonts w:cs="Times New Roman"/>
          <w:sz w:val="24"/>
          <w:szCs w:val="24"/>
        </w:rPr>
        <w:t>roblémy</w:t>
      </w:r>
      <w:r w:rsidRPr="00840A01">
        <w:rPr>
          <w:rFonts w:cs="Times New Roman"/>
          <w:sz w:val="24"/>
          <w:szCs w:val="24"/>
        </w:rPr>
        <w:t>, ktoré sa týkajú najmä:</w:t>
      </w:r>
    </w:p>
    <w:p w:rsidR="00A42E8B" w:rsidRPr="0046411F" w:rsidRDefault="00BA496F"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nedostatočnej podpory od</w:t>
      </w:r>
      <w:r w:rsidR="00A42E8B" w:rsidRPr="0046411F">
        <w:rPr>
          <w:rFonts w:cs="Times New Roman"/>
          <w:sz w:val="24"/>
          <w:szCs w:val="24"/>
        </w:rPr>
        <w:t xml:space="preserve"> vysielajúcej organizácie</w:t>
      </w:r>
    </w:p>
    <w:p w:rsidR="00A42E8B" w:rsidRPr="0046411F" w:rsidRDefault="00BA496F"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problémov</w:t>
      </w:r>
      <w:r w:rsidR="00A42E8B" w:rsidRPr="0046411F">
        <w:rPr>
          <w:rFonts w:cs="Times New Roman"/>
          <w:sz w:val="24"/>
          <w:szCs w:val="24"/>
        </w:rPr>
        <w:t xml:space="preserve"> s financovaním výskumu</w:t>
      </w:r>
    </w:p>
    <w:p w:rsidR="00A42E8B" w:rsidRPr="0046411F" w:rsidRDefault="00BA496F"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diskontinuitou</w:t>
      </w:r>
      <w:r w:rsidR="00A42E8B" w:rsidRPr="0046411F">
        <w:rPr>
          <w:rFonts w:cs="Times New Roman"/>
          <w:sz w:val="24"/>
          <w:szCs w:val="24"/>
        </w:rPr>
        <w:t xml:space="preserve"> medzi jednotlivými výskumnými pobytmi</w:t>
      </w:r>
    </w:p>
    <w:p w:rsidR="00A42E8B" w:rsidRPr="0046411F" w:rsidRDefault="00BA496F"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jazykovej bariéry</w:t>
      </w:r>
    </w:p>
    <w:p w:rsidR="00A42E8B" w:rsidRPr="0046411F" w:rsidRDefault="00A42E8B"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kultúrne</w:t>
      </w:r>
      <w:r w:rsidR="00BA496F" w:rsidRPr="0046411F">
        <w:rPr>
          <w:rFonts w:cs="Times New Roman"/>
          <w:sz w:val="24"/>
          <w:szCs w:val="24"/>
        </w:rPr>
        <w:t>j</w:t>
      </w:r>
      <w:r w:rsidRPr="0046411F">
        <w:rPr>
          <w:rFonts w:cs="Times New Roman"/>
          <w:sz w:val="24"/>
          <w:szCs w:val="24"/>
        </w:rPr>
        <w:t xml:space="preserve"> bariéry</w:t>
      </w:r>
    </w:p>
    <w:p w:rsidR="00A42E8B" w:rsidRPr="0046411F" w:rsidRDefault="00BA496F"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komplikácií</w:t>
      </w:r>
      <w:r w:rsidR="00A42E8B" w:rsidRPr="0046411F">
        <w:rPr>
          <w:rFonts w:cs="Times New Roman"/>
          <w:sz w:val="24"/>
          <w:szCs w:val="24"/>
        </w:rPr>
        <w:t xml:space="preserve"> s ubytovaním</w:t>
      </w:r>
    </w:p>
    <w:p w:rsidR="004C63B7" w:rsidRPr="0046411F" w:rsidRDefault="00D82091"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agendy </w:t>
      </w:r>
      <w:r w:rsidR="004C63B7" w:rsidRPr="0046411F">
        <w:rPr>
          <w:rFonts w:cs="Times New Roman"/>
          <w:sz w:val="24"/>
          <w:szCs w:val="24"/>
        </w:rPr>
        <w:t xml:space="preserve"> dôchodkového zabezpečenia</w:t>
      </w:r>
    </w:p>
    <w:p w:rsidR="00A42E8B" w:rsidRPr="0046411F" w:rsidRDefault="00BD6836"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agendy migračnej politiky </w:t>
      </w:r>
      <w:r w:rsidR="00A42E8B" w:rsidRPr="0046411F">
        <w:rPr>
          <w:rFonts w:cs="Times New Roman"/>
          <w:sz w:val="24"/>
          <w:szCs w:val="24"/>
        </w:rPr>
        <w:t>(víza, rôzna daňová a migračná legislatíva – napr. tretie krajiny...)</w:t>
      </w:r>
    </w:p>
    <w:p w:rsidR="008C4C71" w:rsidRDefault="00BD6836" w:rsidP="002525E8">
      <w:pPr>
        <w:pStyle w:val="Odsekzoznamu"/>
        <w:numPr>
          <w:ilvl w:val="0"/>
          <w:numId w:val="34"/>
        </w:numPr>
        <w:autoSpaceDE w:val="0"/>
        <w:autoSpaceDN w:val="0"/>
        <w:adjustRightInd w:val="0"/>
        <w:spacing w:after="0" w:line="240" w:lineRule="auto"/>
        <w:jc w:val="both"/>
        <w:rPr>
          <w:rFonts w:cs="Times New Roman"/>
          <w:sz w:val="24"/>
          <w:szCs w:val="24"/>
        </w:rPr>
      </w:pPr>
      <w:r w:rsidRPr="0046411F">
        <w:rPr>
          <w:rFonts w:cs="Times New Roman"/>
          <w:sz w:val="24"/>
          <w:szCs w:val="24"/>
        </w:rPr>
        <w:t>uznávania</w:t>
      </w:r>
      <w:r w:rsidR="009D2EAA" w:rsidRPr="0046411F">
        <w:rPr>
          <w:rFonts w:cs="Times New Roman"/>
          <w:sz w:val="24"/>
          <w:szCs w:val="24"/>
        </w:rPr>
        <w:t xml:space="preserve"> diplomov (</w:t>
      </w:r>
      <w:r w:rsidR="008C4C71">
        <w:rPr>
          <w:rFonts w:cs="Times New Roman"/>
          <w:sz w:val="24"/>
          <w:szCs w:val="24"/>
        </w:rPr>
        <w:t>treba</w:t>
      </w:r>
      <w:r w:rsidRPr="0046411F">
        <w:rPr>
          <w:rFonts w:cs="Times New Roman"/>
          <w:sz w:val="24"/>
          <w:szCs w:val="24"/>
        </w:rPr>
        <w:t xml:space="preserve"> </w:t>
      </w:r>
      <w:r w:rsidR="002B34DF" w:rsidRPr="0046411F">
        <w:rPr>
          <w:rFonts w:cs="Times New Roman"/>
          <w:sz w:val="24"/>
          <w:szCs w:val="24"/>
        </w:rPr>
        <w:t>zefektívniť a zrýchliť proces</w:t>
      </w:r>
      <w:r w:rsidR="008C4C71">
        <w:rPr>
          <w:rFonts w:cs="Times New Roman"/>
          <w:sz w:val="24"/>
          <w:szCs w:val="24"/>
        </w:rPr>
        <w:t xml:space="preserve"> uznávania diplomov).</w:t>
      </w:r>
    </w:p>
    <w:p w:rsidR="008C4C71" w:rsidRDefault="008C4C71" w:rsidP="008C4C71">
      <w:pPr>
        <w:autoSpaceDE w:val="0"/>
        <w:autoSpaceDN w:val="0"/>
        <w:adjustRightInd w:val="0"/>
        <w:spacing w:after="0" w:line="240" w:lineRule="auto"/>
        <w:ind w:left="360"/>
        <w:jc w:val="both"/>
        <w:rPr>
          <w:rFonts w:cs="Times New Roman"/>
          <w:sz w:val="24"/>
          <w:szCs w:val="24"/>
        </w:rPr>
      </w:pPr>
      <w:r>
        <w:rPr>
          <w:rFonts w:cs="Times New Roman"/>
          <w:sz w:val="24"/>
          <w:szCs w:val="24"/>
        </w:rPr>
        <w:t>Odporúčanie:</w:t>
      </w:r>
    </w:p>
    <w:p w:rsidR="005A269F" w:rsidRPr="00840A01" w:rsidRDefault="008C4C71" w:rsidP="002525E8">
      <w:pPr>
        <w:pStyle w:val="Odsekzoznamu"/>
        <w:numPr>
          <w:ilvl w:val="0"/>
          <w:numId w:val="31"/>
        </w:numPr>
        <w:autoSpaceDE w:val="0"/>
        <w:autoSpaceDN w:val="0"/>
        <w:adjustRightInd w:val="0"/>
        <w:spacing w:after="0" w:line="240" w:lineRule="auto"/>
        <w:jc w:val="both"/>
        <w:rPr>
          <w:rFonts w:cs="Times New Roman"/>
          <w:sz w:val="24"/>
          <w:szCs w:val="24"/>
        </w:rPr>
      </w:pPr>
      <w:r w:rsidRPr="00840A01">
        <w:rPr>
          <w:rFonts w:cs="Times New Roman"/>
          <w:sz w:val="24"/>
          <w:szCs w:val="24"/>
        </w:rPr>
        <w:t xml:space="preserve">Odporúčame </w:t>
      </w:r>
      <w:r w:rsidR="002B34DF" w:rsidRPr="00840A01">
        <w:rPr>
          <w:rFonts w:cs="Times New Roman"/>
          <w:sz w:val="24"/>
          <w:szCs w:val="24"/>
        </w:rPr>
        <w:t>uzatvoriť viac dohôd o vzájomnom uznávaní diplomov na základe potrieb praxe vysokých škôl</w:t>
      </w:r>
      <w:r w:rsidR="005A269F" w:rsidRPr="00840A01">
        <w:rPr>
          <w:rFonts w:cs="Times New Roman"/>
          <w:sz w:val="24"/>
          <w:szCs w:val="24"/>
        </w:rPr>
        <w:t>.</w:t>
      </w:r>
    </w:p>
    <w:p w:rsidR="005A269F" w:rsidRPr="00840A01" w:rsidRDefault="005A269F" w:rsidP="002525E8">
      <w:pPr>
        <w:pStyle w:val="Odsekzoznamu"/>
        <w:numPr>
          <w:ilvl w:val="0"/>
          <w:numId w:val="31"/>
        </w:numPr>
        <w:autoSpaceDE w:val="0"/>
        <w:autoSpaceDN w:val="0"/>
        <w:adjustRightInd w:val="0"/>
        <w:spacing w:after="0" w:line="240" w:lineRule="auto"/>
        <w:jc w:val="both"/>
        <w:rPr>
          <w:rFonts w:cs="Times New Roman"/>
          <w:sz w:val="24"/>
          <w:szCs w:val="24"/>
        </w:rPr>
      </w:pPr>
      <w:r w:rsidRPr="00840A01">
        <w:rPr>
          <w:rFonts w:cs="Times New Roman"/>
          <w:sz w:val="24"/>
          <w:szCs w:val="24"/>
        </w:rPr>
        <w:t>V</w:t>
      </w:r>
      <w:r w:rsidR="00264D34" w:rsidRPr="00840A01">
        <w:rPr>
          <w:rFonts w:cs="Times New Roman"/>
          <w:sz w:val="24"/>
          <w:szCs w:val="24"/>
        </w:rPr>
        <w:t xml:space="preserve"> súvislosti s medzinárodnou mobilitou (ak sa výskumník nachádza  počas svojej výskumnej kariéry vo viacerých krajinách) nie je legislatívne ošetrený súbeh </w:t>
      </w:r>
      <w:r w:rsidR="009D2EAA" w:rsidRPr="00840A01">
        <w:rPr>
          <w:rFonts w:cs="Times New Roman"/>
          <w:sz w:val="24"/>
          <w:szCs w:val="24"/>
        </w:rPr>
        <w:t>poiste</w:t>
      </w:r>
      <w:r w:rsidR="00264D34" w:rsidRPr="00840A01">
        <w:rPr>
          <w:rFonts w:cs="Times New Roman"/>
          <w:sz w:val="24"/>
          <w:szCs w:val="24"/>
        </w:rPr>
        <w:t xml:space="preserve">ní v nezamestnanosti, </w:t>
      </w:r>
      <w:r w:rsidR="009D2EAA" w:rsidRPr="00840A01">
        <w:rPr>
          <w:rFonts w:cs="Times New Roman"/>
          <w:sz w:val="24"/>
          <w:szCs w:val="24"/>
        </w:rPr>
        <w:t>splácanie príspevku v nezamestnanosti (</w:t>
      </w:r>
      <w:r w:rsidR="00264D34" w:rsidRPr="00840A01">
        <w:rPr>
          <w:rFonts w:cs="Times New Roman"/>
          <w:sz w:val="24"/>
          <w:szCs w:val="24"/>
        </w:rPr>
        <w:t>krajina pôvodu – krajina/krajiny realizácie mobility...</w:t>
      </w:r>
      <w:r w:rsidR="009D2EAA" w:rsidRPr="00840A01">
        <w:rPr>
          <w:rFonts w:cs="Times New Roman"/>
          <w:sz w:val="24"/>
          <w:szCs w:val="24"/>
        </w:rPr>
        <w:t>)</w:t>
      </w:r>
      <w:r w:rsidR="00264D34" w:rsidRPr="00840A01">
        <w:rPr>
          <w:rFonts w:cs="Times New Roman"/>
          <w:sz w:val="24"/>
          <w:szCs w:val="24"/>
        </w:rPr>
        <w:t>. Z toho vyplýva potreba dopracovania štandardov poistení</w:t>
      </w:r>
      <w:r w:rsidRPr="00840A01">
        <w:rPr>
          <w:rFonts w:cs="Times New Roman"/>
          <w:sz w:val="24"/>
          <w:szCs w:val="24"/>
        </w:rPr>
        <w:t xml:space="preserve"> /komparácia a ich zosúladenie/.</w:t>
      </w:r>
    </w:p>
    <w:p w:rsidR="005A269F" w:rsidRPr="00840A01" w:rsidRDefault="005A269F" w:rsidP="002525E8">
      <w:pPr>
        <w:pStyle w:val="Odsekzoznamu"/>
        <w:numPr>
          <w:ilvl w:val="0"/>
          <w:numId w:val="31"/>
        </w:numPr>
        <w:autoSpaceDE w:val="0"/>
        <w:autoSpaceDN w:val="0"/>
        <w:adjustRightInd w:val="0"/>
        <w:spacing w:after="0" w:line="240" w:lineRule="auto"/>
        <w:jc w:val="both"/>
        <w:rPr>
          <w:rFonts w:cs="Times New Roman"/>
          <w:sz w:val="24"/>
          <w:szCs w:val="24"/>
        </w:rPr>
      </w:pPr>
      <w:r w:rsidRPr="00840A01">
        <w:rPr>
          <w:rFonts w:cs="Times New Roman"/>
          <w:sz w:val="24"/>
          <w:szCs w:val="24"/>
        </w:rPr>
        <w:t>N</w:t>
      </w:r>
      <w:r w:rsidR="00264D34" w:rsidRPr="00840A01">
        <w:rPr>
          <w:rFonts w:cs="Times New Roman"/>
          <w:sz w:val="24"/>
          <w:szCs w:val="24"/>
        </w:rPr>
        <w:t>ízke príjmov</w:t>
      </w:r>
      <w:r w:rsidR="009D2EAA" w:rsidRPr="00840A01">
        <w:rPr>
          <w:rFonts w:cs="Times New Roman"/>
          <w:sz w:val="24"/>
          <w:szCs w:val="24"/>
        </w:rPr>
        <w:t xml:space="preserve"> pre zahraničných expertov </w:t>
      </w:r>
      <w:r w:rsidR="00264D34" w:rsidRPr="00840A01">
        <w:rPr>
          <w:rFonts w:cs="Times New Roman"/>
          <w:sz w:val="24"/>
          <w:szCs w:val="24"/>
        </w:rPr>
        <w:t>(ak chceme prilákať zahraničných výskumných pracovníkov na Slovensko, potrebujeme ich aj dostatočne finančne odmeniť)</w:t>
      </w:r>
      <w:r w:rsidRPr="00840A01">
        <w:rPr>
          <w:rFonts w:cs="Times New Roman"/>
          <w:sz w:val="24"/>
          <w:szCs w:val="24"/>
        </w:rPr>
        <w:t>.</w:t>
      </w:r>
    </w:p>
    <w:p w:rsidR="009D2EAA" w:rsidRPr="00840A01" w:rsidRDefault="005A269F" w:rsidP="002525E8">
      <w:pPr>
        <w:pStyle w:val="Odsekzoznamu"/>
        <w:numPr>
          <w:ilvl w:val="0"/>
          <w:numId w:val="31"/>
        </w:numPr>
        <w:autoSpaceDE w:val="0"/>
        <w:autoSpaceDN w:val="0"/>
        <w:adjustRightInd w:val="0"/>
        <w:spacing w:after="0" w:line="240" w:lineRule="auto"/>
        <w:jc w:val="both"/>
        <w:rPr>
          <w:rFonts w:cs="Times New Roman"/>
          <w:sz w:val="24"/>
          <w:szCs w:val="24"/>
        </w:rPr>
      </w:pPr>
      <w:r w:rsidRPr="00840A01">
        <w:rPr>
          <w:rFonts w:cs="Times New Roman"/>
          <w:sz w:val="24"/>
          <w:szCs w:val="24"/>
        </w:rPr>
        <w:t>Odstrániť n</w:t>
      </w:r>
      <w:r w:rsidR="00264D34" w:rsidRPr="00840A01">
        <w:rPr>
          <w:rFonts w:cs="Times New Roman"/>
          <w:sz w:val="24"/>
          <w:szCs w:val="24"/>
        </w:rPr>
        <w:t>erovnomerné ohodnoteni</w:t>
      </w:r>
      <w:r w:rsidRPr="00840A01">
        <w:rPr>
          <w:rFonts w:cs="Times New Roman"/>
          <w:sz w:val="24"/>
          <w:szCs w:val="24"/>
        </w:rPr>
        <w:t>e</w:t>
      </w:r>
      <w:r w:rsidR="00264D34" w:rsidRPr="00840A01">
        <w:rPr>
          <w:rFonts w:cs="Times New Roman"/>
          <w:sz w:val="24"/>
          <w:szCs w:val="24"/>
        </w:rPr>
        <w:t xml:space="preserve"> študentov a výskumných pracovníkov, ktorí ich majú na starosti počas ich odborných stáží (v praxi sa </w:t>
      </w:r>
      <w:r w:rsidR="002A2DBF" w:rsidRPr="00840A01">
        <w:rPr>
          <w:rFonts w:cs="Times New Roman"/>
          <w:sz w:val="24"/>
          <w:szCs w:val="24"/>
        </w:rPr>
        <w:t>stáva, že študenti prichádzajú s</w:t>
      </w:r>
      <w:r w:rsidR="00264D34" w:rsidRPr="00840A01">
        <w:rPr>
          <w:rFonts w:cs="Times New Roman"/>
          <w:sz w:val="24"/>
          <w:szCs w:val="24"/>
        </w:rPr>
        <w:t> grantom, ktorý je</w:t>
      </w:r>
      <w:r w:rsidR="002A2DBF" w:rsidRPr="00840A01">
        <w:rPr>
          <w:rFonts w:cs="Times New Roman"/>
          <w:sz w:val="24"/>
          <w:szCs w:val="24"/>
        </w:rPr>
        <w:t xml:space="preserve"> oveľa</w:t>
      </w:r>
      <w:r w:rsidR="00264D34" w:rsidRPr="00840A01">
        <w:rPr>
          <w:rFonts w:cs="Times New Roman"/>
          <w:sz w:val="24"/>
          <w:szCs w:val="24"/>
        </w:rPr>
        <w:t xml:space="preserve"> vyšší ako plat výskumného</w:t>
      </w:r>
      <w:r w:rsidR="002A2DBF" w:rsidRPr="00840A01">
        <w:rPr>
          <w:rFonts w:cs="Times New Roman"/>
          <w:sz w:val="24"/>
          <w:szCs w:val="24"/>
        </w:rPr>
        <w:t xml:space="preserve"> pracovníka, ktorý zodpovedá za </w:t>
      </w:r>
      <w:r w:rsidR="00264D34" w:rsidRPr="00840A01">
        <w:rPr>
          <w:rFonts w:cs="Times New Roman"/>
          <w:sz w:val="24"/>
          <w:szCs w:val="24"/>
        </w:rPr>
        <w:t> obsahovú náplň a vedenie študenta počas jeho mobility</w:t>
      </w:r>
      <w:r w:rsidR="002A2DBF" w:rsidRPr="00840A01">
        <w:rPr>
          <w:rFonts w:cs="Times New Roman"/>
          <w:sz w:val="24"/>
          <w:szCs w:val="24"/>
        </w:rPr>
        <w:t>).</w:t>
      </w:r>
      <w:r w:rsidR="00264D34" w:rsidRPr="00840A01">
        <w:rPr>
          <w:rFonts w:cs="Times New Roman"/>
          <w:sz w:val="24"/>
          <w:szCs w:val="24"/>
        </w:rPr>
        <w:t xml:space="preserve"> </w:t>
      </w:r>
    </w:p>
    <w:p w:rsidR="00A42E8B" w:rsidRPr="0046411F" w:rsidRDefault="00A42E8B" w:rsidP="007D4EFB">
      <w:pPr>
        <w:autoSpaceDE w:val="0"/>
        <w:autoSpaceDN w:val="0"/>
        <w:adjustRightInd w:val="0"/>
        <w:spacing w:after="0" w:line="240" w:lineRule="auto"/>
        <w:jc w:val="both"/>
        <w:rPr>
          <w:rFonts w:cs="Times New Roman"/>
          <w:color w:val="FF0000"/>
          <w:sz w:val="24"/>
          <w:szCs w:val="24"/>
        </w:rPr>
      </w:pPr>
    </w:p>
    <w:p w:rsidR="005645A2" w:rsidRPr="005A269F" w:rsidRDefault="005645A2" w:rsidP="005645A2">
      <w:pPr>
        <w:autoSpaceDE w:val="0"/>
        <w:autoSpaceDN w:val="0"/>
        <w:adjustRightInd w:val="0"/>
        <w:spacing w:after="0" w:line="240" w:lineRule="auto"/>
        <w:jc w:val="both"/>
        <w:rPr>
          <w:rFonts w:cs="Times New Roman"/>
          <w:b/>
          <w:i/>
          <w:sz w:val="24"/>
          <w:szCs w:val="24"/>
        </w:rPr>
      </w:pPr>
      <w:r w:rsidRPr="005A269F">
        <w:rPr>
          <w:rFonts w:cs="Times New Roman"/>
          <w:b/>
          <w:i/>
          <w:sz w:val="24"/>
          <w:szCs w:val="24"/>
        </w:rPr>
        <w:t>Prístup k odbornej príprave v oblasti výskumu a k nepretržitému rozvoju</w:t>
      </w:r>
    </w:p>
    <w:p w:rsidR="005645A2" w:rsidRDefault="005645A2" w:rsidP="005645A2">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5A269F" w:rsidTr="005A2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69F" w:rsidRPr="005A269F" w:rsidRDefault="005A269F" w:rsidP="005645A2">
            <w:pPr>
              <w:autoSpaceDE w:val="0"/>
              <w:autoSpaceDN w:val="0"/>
              <w:adjustRightInd w:val="0"/>
              <w:jc w:val="both"/>
              <w:rPr>
                <w:rFonts w:cs="Times New Roman"/>
                <w:b w:val="0"/>
                <w:i/>
                <w:sz w:val="24"/>
                <w:szCs w:val="24"/>
              </w:rPr>
            </w:pPr>
            <w:r w:rsidRPr="005A269F">
              <w:rPr>
                <w:rFonts w:cs="Times New Roman"/>
                <w:b w:val="0"/>
                <w:i/>
                <w:sz w:val="24"/>
                <w:szCs w:val="24"/>
              </w:rPr>
              <w:t xml:space="preserve">„Zamestnávatelia a/alebo financujúce organizácie musia zabezpečiť, aby všetci výskumní pracovníci v akomkoľvek štádiu svojej kariéry, bez ohľadu na ich zmluvné postavenie, mali </w:t>
            </w:r>
            <w:r w:rsidRPr="005A269F">
              <w:rPr>
                <w:rFonts w:cs="Times New Roman"/>
                <w:b w:val="0"/>
                <w:i/>
                <w:sz w:val="24"/>
                <w:szCs w:val="24"/>
              </w:rPr>
              <w:lastRenderedPageBreak/>
              <w:t xml:space="preserve">príležitosť na profesionálny rozvoj a zlepšovanie svojej </w:t>
            </w:r>
            <w:proofErr w:type="spellStart"/>
            <w:r w:rsidRPr="005A269F">
              <w:rPr>
                <w:rFonts w:cs="Times New Roman"/>
                <w:b w:val="0"/>
                <w:i/>
                <w:sz w:val="24"/>
                <w:szCs w:val="24"/>
              </w:rPr>
              <w:t>zamestnateľnosti</w:t>
            </w:r>
            <w:proofErr w:type="spellEnd"/>
            <w:r w:rsidRPr="005A269F">
              <w:rPr>
                <w:rFonts w:cs="Times New Roman"/>
                <w:b w:val="0"/>
                <w:i/>
                <w:sz w:val="24"/>
                <w:szCs w:val="24"/>
              </w:rPr>
              <w:t xml:space="preserve"> prostredníctvom prístupu k opatreniam určeným na nepretržitý rozvoj schopností a kvalifikácie. t. j. spolupráca na diaľku prostredníctvom elektronických sietí. Takéto opatrenia sa musia pravidelne hodnotiť pokiaľ ide o ich dostupnosť, prijímanie a účinnosť pri zlepšovaní kvalifikácie, schopností a </w:t>
            </w:r>
            <w:proofErr w:type="spellStart"/>
            <w:r w:rsidRPr="005A269F">
              <w:rPr>
                <w:rFonts w:cs="Times New Roman"/>
                <w:b w:val="0"/>
                <w:i/>
                <w:sz w:val="24"/>
                <w:szCs w:val="24"/>
              </w:rPr>
              <w:t>zamestnateľnosti</w:t>
            </w:r>
            <w:proofErr w:type="spellEnd"/>
            <w:r w:rsidRPr="005A269F">
              <w:rPr>
                <w:rFonts w:cs="Times New Roman"/>
                <w:b w:val="0"/>
                <w:i/>
                <w:sz w:val="24"/>
                <w:szCs w:val="24"/>
              </w:rPr>
              <w:t>.“</w:t>
            </w:r>
          </w:p>
          <w:p w:rsidR="005A269F" w:rsidRDefault="005A269F" w:rsidP="005645A2">
            <w:pPr>
              <w:autoSpaceDE w:val="0"/>
              <w:autoSpaceDN w:val="0"/>
              <w:adjustRightInd w:val="0"/>
              <w:jc w:val="both"/>
              <w:rPr>
                <w:rFonts w:cs="Times New Roman"/>
                <w:sz w:val="24"/>
                <w:szCs w:val="24"/>
              </w:rPr>
            </w:pPr>
          </w:p>
        </w:tc>
      </w:tr>
    </w:tbl>
    <w:p w:rsidR="005A269F" w:rsidRDefault="005A269F" w:rsidP="005645A2">
      <w:pPr>
        <w:autoSpaceDE w:val="0"/>
        <w:autoSpaceDN w:val="0"/>
        <w:adjustRightInd w:val="0"/>
        <w:spacing w:after="0" w:line="240" w:lineRule="auto"/>
        <w:jc w:val="both"/>
        <w:rPr>
          <w:rFonts w:cs="Times New Roman"/>
          <w:sz w:val="24"/>
          <w:szCs w:val="24"/>
        </w:rPr>
      </w:pPr>
    </w:p>
    <w:p w:rsidR="005A269F" w:rsidRPr="005A269F" w:rsidRDefault="005A269F" w:rsidP="005A269F">
      <w:pPr>
        <w:autoSpaceDE w:val="0"/>
        <w:autoSpaceDN w:val="0"/>
        <w:adjustRightInd w:val="0"/>
        <w:spacing w:after="0" w:line="240" w:lineRule="auto"/>
        <w:jc w:val="both"/>
        <w:rPr>
          <w:rFonts w:cs="Times New Roman"/>
          <w:sz w:val="24"/>
          <w:szCs w:val="24"/>
        </w:rPr>
      </w:pPr>
      <w:r w:rsidRPr="005A269F">
        <w:rPr>
          <w:rFonts w:cs="Times New Roman"/>
          <w:sz w:val="24"/>
          <w:szCs w:val="24"/>
        </w:rPr>
        <w:t>Všeobecné konštatovanie:</w:t>
      </w:r>
    </w:p>
    <w:p w:rsidR="005A269F" w:rsidRDefault="005A269F" w:rsidP="002525E8">
      <w:pPr>
        <w:pStyle w:val="Odsekzoznamu"/>
        <w:numPr>
          <w:ilvl w:val="0"/>
          <w:numId w:val="23"/>
        </w:numPr>
        <w:autoSpaceDE w:val="0"/>
        <w:autoSpaceDN w:val="0"/>
        <w:adjustRightInd w:val="0"/>
        <w:spacing w:after="0" w:line="240" w:lineRule="auto"/>
        <w:jc w:val="both"/>
        <w:rPr>
          <w:rFonts w:cs="Times New Roman"/>
          <w:sz w:val="24"/>
          <w:szCs w:val="24"/>
        </w:rPr>
      </w:pPr>
      <w:r w:rsidRPr="005A269F">
        <w:rPr>
          <w:rFonts w:cs="Times New Roman"/>
          <w:sz w:val="24"/>
          <w:szCs w:val="24"/>
        </w:rPr>
        <w:t xml:space="preserve">Výskumní pracovníci majú prístup k odbornej príprave v oblasti výskumu a k nepretržitému rozvoju v zmysle Európskej charty výskumných pracovníkov. </w:t>
      </w:r>
    </w:p>
    <w:p w:rsidR="005A269F" w:rsidRPr="005A269F" w:rsidRDefault="005A269F" w:rsidP="002525E8">
      <w:pPr>
        <w:pStyle w:val="Odsekzoznamu"/>
        <w:numPr>
          <w:ilvl w:val="0"/>
          <w:numId w:val="23"/>
        </w:numPr>
        <w:autoSpaceDE w:val="0"/>
        <w:autoSpaceDN w:val="0"/>
        <w:adjustRightInd w:val="0"/>
        <w:spacing w:after="0" w:line="240" w:lineRule="auto"/>
        <w:jc w:val="both"/>
        <w:rPr>
          <w:rFonts w:cs="Times New Roman"/>
          <w:sz w:val="24"/>
          <w:szCs w:val="24"/>
        </w:rPr>
      </w:pPr>
      <w:r>
        <w:rPr>
          <w:rFonts w:cs="Times New Roman"/>
          <w:sz w:val="24"/>
          <w:szCs w:val="24"/>
        </w:rPr>
        <w:t xml:space="preserve">? pravidelného hodnotenia </w:t>
      </w:r>
    </w:p>
    <w:p w:rsidR="005A269F" w:rsidRPr="005A269F" w:rsidRDefault="005A269F" w:rsidP="005A269F">
      <w:pPr>
        <w:autoSpaceDE w:val="0"/>
        <w:autoSpaceDN w:val="0"/>
        <w:adjustRightInd w:val="0"/>
        <w:spacing w:after="0" w:line="240" w:lineRule="auto"/>
        <w:jc w:val="both"/>
        <w:rPr>
          <w:rFonts w:cs="Times New Roman"/>
          <w:sz w:val="24"/>
          <w:szCs w:val="24"/>
        </w:rPr>
      </w:pPr>
      <w:r w:rsidRPr="005A269F">
        <w:rPr>
          <w:rFonts w:cs="Times New Roman"/>
          <w:sz w:val="24"/>
          <w:szCs w:val="24"/>
        </w:rPr>
        <w:t>Zdôvodnenie:</w:t>
      </w:r>
    </w:p>
    <w:p w:rsidR="005A269F" w:rsidRPr="00840A01" w:rsidRDefault="005A269F" w:rsidP="002525E8">
      <w:pPr>
        <w:pStyle w:val="Odsekzoznamu"/>
        <w:numPr>
          <w:ilvl w:val="0"/>
          <w:numId w:val="28"/>
        </w:numPr>
        <w:autoSpaceDE w:val="0"/>
        <w:autoSpaceDN w:val="0"/>
        <w:adjustRightInd w:val="0"/>
        <w:spacing w:after="0" w:line="240" w:lineRule="auto"/>
        <w:jc w:val="both"/>
        <w:rPr>
          <w:rFonts w:cs="Times New Roman"/>
          <w:sz w:val="24"/>
          <w:szCs w:val="24"/>
        </w:rPr>
      </w:pPr>
      <w:r w:rsidRPr="00840A01">
        <w:rPr>
          <w:rFonts w:cs="Times New Roman"/>
          <w:sz w:val="24"/>
          <w:szCs w:val="24"/>
        </w:rPr>
        <w:t xml:space="preserve">Výskumní pracovníci majú prístup k odbornej príprave v oblasti výskumu a k nepretržitému rozvoju aj prostredníctvom: </w:t>
      </w:r>
    </w:p>
    <w:p w:rsidR="005A269F" w:rsidRPr="005A269F" w:rsidRDefault="005A269F" w:rsidP="002525E8">
      <w:pPr>
        <w:pStyle w:val="Odsekzoznamu"/>
        <w:numPr>
          <w:ilvl w:val="0"/>
          <w:numId w:val="29"/>
        </w:numPr>
        <w:autoSpaceDE w:val="0"/>
        <w:autoSpaceDN w:val="0"/>
        <w:adjustRightInd w:val="0"/>
        <w:spacing w:after="0" w:line="240" w:lineRule="auto"/>
        <w:jc w:val="both"/>
        <w:rPr>
          <w:rFonts w:cs="Times New Roman"/>
          <w:sz w:val="24"/>
          <w:szCs w:val="24"/>
        </w:rPr>
      </w:pPr>
      <w:r w:rsidRPr="005A269F">
        <w:rPr>
          <w:rFonts w:cs="Times New Roman"/>
          <w:sz w:val="24"/>
          <w:szCs w:val="24"/>
        </w:rPr>
        <w:t>špecializovanej vedeckej knižnice – Centra vedecko-technických informácií v SR</w:t>
      </w:r>
    </w:p>
    <w:p w:rsidR="005A269F" w:rsidRPr="005A269F" w:rsidRDefault="005A269F" w:rsidP="002525E8">
      <w:pPr>
        <w:pStyle w:val="Odsekzoznamu"/>
        <w:numPr>
          <w:ilvl w:val="0"/>
          <w:numId w:val="29"/>
        </w:numPr>
        <w:autoSpaceDE w:val="0"/>
        <w:autoSpaceDN w:val="0"/>
        <w:adjustRightInd w:val="0"/>
        <w:spacing w:after="0" w:line="240" w:lineRule="auto"/>
        <w:jc w:val="both"/>
        <w:rPr>
          <w:rFonts w:cs="Times New Roman"/>
          <w:sz w:val="24"/>
          <w:szCs w:val="24"/>
        </w:rPr>
      </w:pPr>
      <w:r w:rsidRPr="005A269F">
        <w:rPr>
          <w:rFonts w:cs="Times New Roman"/>
          <w:sz w:val="24"/>
          <w:szCs w:val="24"/>
        </w:rPr>
        <w:t xml:space="preserve">knižníc vysokých škôl </w:t>
      </w:r>
    </w:p>
    <w:p w:rsidR="005A269F" w:rsidRPr="005A269F" w:rsidRDefault="005A269F" w:rsidP="002525E8">
      <w:pPr>
        <w:pStyle w:val="Odsekzoznamu"/>
        <w:numPr>
          <w:ilvl w:val="0"/>
          <w:numId w:val="29"/>
        </w:numPr>
        <w:autoSpaceDE w:val="0"/>
        <w:autoSpaceDN w:val="0"/>
        <w:adjustRightInd w:val="0"/>
        <w:spacing w:after="0" w:line="240" w:lineRule="auto"/>
        <w:jc w:val="both"/>
        <w:rPr>
          <w:rFonts w:cs="Times New Roman"/>
          <w:sz w:val="24"/>
          <w:szCs w:val="24"/>
        </w:rPr>
      </w:pPr>
      <w:r w:rsidRPr="005A269F">
        <w:rPr>
          <w:rFonts w:cs="Times New Roman"/>
          <w:sz w:val="24"/>
          <w:szCs w:val="24"/>
        </w:rPr>
        <w:t>Štátnej vedeckej knižnice</w:t>
      </w:r>
    </w:p>
    <w:p w:rsidR="005A269F" w:rsidRPr="005A269F" w:rsidRDefault="005A269F" w:rsidP="002525E8">
      <w:pPr>
        <w:pStyle w:val="Odsekzoznamu"/>
        <w:numPr>
          <w:ilvl w:val="0"/>
          <w:numId w:val="29"/>
        </w:numPr>
        <w:autoSpaceDE w:val="0"/>
        <w:autoSpaceDN w:val="0"/>
        <w:adjustRightInd w:val="0"/>
        <w:spacing w:after="0" w:line="240" w:lineRule="auto"/>
        <w:jc w:val="both"/>
        <w:rPr>
          <w:rFonts w:cs="Times New Roman"/>
          <w:sz w:val="24"/>
          <w:szCs w:val="24"/>
        </w:rPr>
      </w:pPr>
      <w:r w:rsidRPr="005A269F">
        <w:rPr>
          <w:rFonts w:cs="Times New Roman"/>
          <w:sz w:val="24"/>
          <w:szCs w:val="24"/>
        </w:rPr>
        <w:t xml:space="preserve">celoživotného vzdelávania na vysokých školách (cudzie jazyky, rôzne semináre, </w:t>
      </w:r>
      <w:proofErr w:type="spellStart"/>
      <w:r w:rsidRPr="005A269F">
        <w:rPr>
          <w:rFonts w:cs="Times New Roman"/>
          <w:sz w:val="24"/>
          <w:szCs w:val="24"/>
        </w:rPr>
        <w:t>worshopy</w:t>
      </w:r>
      <w:proofErr w:type="spellEnd"/>
      <w:r w:rsidRPr="005A269F">
        <w:rPr>
          <w:rFonts w:cs="Times New Roman"/>
          <w:sz w:val="24"/>
          <w:szCs w:val="24"/>
        </w:rPr>
        <w:t>, konferencie...)</w:t>
      </w:r>
    </w:p>
    <w:p w:rsidR="005A269F" w:rsidRPr="005A269F" w:rsidRDefault="005A269F" w:rsidP="002525E8">
      <w:pPr>
        <w:pStyle w:val="Odsekzoznamu"/>
        <w:numPr>
          <w:ilvl w:val="0"/>
          <w:numId w:val="29"/>
        </w:numPr>
        <w:autoSpaceDE w:val="0"/>
        <w:autoSpaceDN w:val="0"/>
        <w:adjustRightInd w:val="0"/>
        <w:spacing w:after="0" w:line="240" w:lineRule="auto"/>
        <w:jc w:val="both"/>
        <w:rPr>
          <w:rFonts w:cs="Times New Roman"/>
          <w:sz w:val="24"/>
          <w:szCs w:val="24"/>
        </w:rPr>
      </w:pPr>
      <w:r w:rsidRPr="005A269F">
        <w:rPr>
          <w:rFonts w:cs="Times New Roman"/>
          <w:sz w:val="24"/>
          <w:szCs w:val="24"/>
        </w:rPr>
        <w:t>poradenstva (vedúci katedry, kolegovia, oddelenie pre vedu a výskum, oddelenie pre medzinárodné vzťahy)</w:t>
      </w:r>
    </w:p>
    <w:p w:rsidR="005A269F" w:rsidRPr="005A269F" w:rsidRDefault="005A269F" w:rsidP="002525E8">
      <w:pPr>
        <w:pStyle w:val="Odsekzoznamu"/>
        <w:numPr>
          <w:ilvl w:val="0"/>
          <w:numId w:val="29"/>
        </w:numPr>
        <w:autoSpaceDE w:val="0"/>
        <w:autoSpaceDN w:val="0"/>
        <w:adjustRightInd w:val="0"/>
        <w:spacing w:after="0" w:line="240" w:lineRule="auto"/>
        <w:jc w:val="both"/>
        <w:rPr>
          <w:rFonts w:cs="Times New Roman"/>
          <w:sz w:val="24"/>
          <w:szCs w:val="24"/>
        </w:rPr>
      </w:pPr>
      <w:r w:rsidRPr="005A269F">
        <w:rPr>
          <w:rFonts w:cs="Times New Roman"/>
          <w:sz w:val="24"/>
          <w:szCs w:val="24"/>
        </w:rPr>
        <w:t xml:space="preserve">profesionálnych </w:t>
      </w:r>
      <w:proofErr w:type="spellStart"/>
      <w:r w:rsidRPr="005A269F">
        <w:rPr>
          <w:rFonts w:cs="Times New Roman"/>
          <w:sz w:val="24"/>
          <w:szCs w:val="24"/>
        </w:rPr>
        <w:t>networkov</w:t>
      </w:r>
      <w:proofErr w:type="spellEnd"/>
      <w:r w:rsidRPr="005A269F">
        <w:rPr>
          <w:rFonts w:cs="Times New Roman"/>
          <w:sz w:val="24"/>
          <w:szCs w:val="24"/>
        </w:rPr>
        <w:t>.</w:t>
      </w:r>
    </w:p>
    <w:p w:rsidR="005A269F" w:rsidRDefault="005A269F" w:rsidP="005A269F">
      <w:pPr>
        <w:autoSpaceDE w:val="0"/>
        <w:autoSpaceDN w:val="0"/>
        <w:adjustRightInd w:val="0"/>
        <w:spacing w:after="0" w:line="240" w:lineRule="auto"/>
        <w:jc w:val="both"/>
        <w:rPr>
          <w:rFonts w:cs="Times New Roman"/>
          <w:sz w:val="24"/>
          <w:szCs w:val="24"/>
        </w:rPr>
      </w:pPr>
      <w:r w:rsidRPr="005A269F">
        <w:rPr>
          <w:rFonts w:cs="Times New Roman"/>
          <w:sz w:val="24"/>
          <w:szCs w:val="24"/>
        </w:rPr>
        <w:t>Odporúčanie:</w:t>
      </w:r>
    </w:p>
    <w:p w:rsidR="005A269F" w:rsidRPr="00840A01" w:rsidRDefault="005A269F" w:rsidP="002525E8">
      <w:pPr>
        <w:pStyle w:val="Odsekzoznamu"/>
        <w:numPr>
          <w:ilvl w:val="0"/>
          <w:numId w:val="30"/>
        </w:numPr>
        <w:autoSpaceDE w:val="0"/>
        <w:autoSpaceDN w:val="0"/>
        <w:adjustRightInd w:val="0"/>
        <w:spacing w:after="0" w:line="240" w:lineRule="auto"/>
        <w:jc w:val="both"/>
        <w:rPr>
          <w:rFonts w:cs="Times New Roman"/>
          <w:sz w:val="24"/>
          <w:szCs w:val="24"/>
        </w:rPr>
      </w:pPr>
    </w:p>
    <w:p w:rsidR="00D2221C" w:rsidRPr="005A269F" w:rsidRDefault="00D2221C" w:rsidP="00D2221C">
      <w:pPr>
        <w:autoSpaceDE w:val="0"/>
        <w:autoSpaceDN w:val="0"/>
        <w:adjustRightInd w:val="0"/>
        <w:spacing w:after="0" w:line="240" w:lineRule="auto"/>
        <w:jc w:val="both"/>
        <w:rPr>
          <w:rFonts w:cs="Times New Roman"/>
          <w:b/>
          <w:i/>
          <w:sz w:val="24"/>
          <w:szCs w:val="24"/>
        </w:rPr>
      </w:pPr>
      <w:r w:rsidRPr="005A269F">
        <w:rPr>
          <w:rFonts w:cs="Times New Roman"/>
          <w:b/>
          <w:i/>
          <w:sz w:val="24"/>
          <w:szCs w:val="24"/>
        </w:rPr>
        <w:t>Prístup k poradenstvu v oblasti kariéry</w:t>
      </w:r>
    </w:p>
    <w:p w:rsidR="00D2221C" w:rsidRPr="0046411F" w:rsidRDefault="00D2221C" w:rsidP="00D2221C">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5A269F" w:rsidRPr="005A269F" w:rsidTr="005A2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69F" w:rsidRPr="005A269F" w:rsidRDefault="005A269F" w:rsidP="00D2221C">
            <w:pPr>
              <w:autoSpaceDE w:val="0"/>
              <w:autoSpaceDN w:val="0"/>
              <w:adjustRightInd w:val="0"/>
              <w:jc w:val="both"/>
              <w:rPr>
                <w:rFonts w:cs="Times New Roman"/>
                <w:b w:val="0"/>
                <w:i/>
                <w:sz w:val="24"/>
                <w:szCs w:val="24"/>
              </w:rPr>
            </w:pPr>
            <w:r w:rsidRPr="005A269F">
              <w:rPr>
                <w:rFonts w:cs="Times New Roman"/>
                <w:b w:val="0"/>
                <w:i/>
                <w:sz w:val="24"/>
                <w:szCs w:val="24"/>
              </w:rPr>
              <w:t>„Zamestnávatelia a/alebo financujúce organizácie musia zabezpečiť, aby poradenstvo v oblasti kariéry a pomoc pri pracovnom umiestňovaní, buď v príslušných inštitúciách alebo prostredníctvom spolupráce s inými štruktúrami, bolo poskytované výskumným pracovníkom vo všetkých štádiách ich kariéry, bez ohľadu na ich zmluvné postavenie.“</w:t>
            </w:r>
          </w:p>
          <w:p w:rsidR="005A269F" w:rsidRPr="005A269F" w:rsidRDefault="005A269F" w:rsidP="00D2221C">
            <w:pPr>
              <w:autoSpaceDE w:val="0"/>
              <w:autoSpaceDN w:val="0"/>
              <w:adjustRightInd w:val="0"/>
              <w:jc w:val="both"/>
              <w:rPr>
                <w:rFonts w:cs="Times New Roman"/>
                <w:b w:val="0"/>
                <w:i/>
                <w:sz w:val="24"/>
                <w:szCs w:val="24"/>
              </w:rPr>
            </w:pPr>
          </w:p>
        </w:tc>
      </w:tr>
    </w:tbl>
    <w:p w:rsidR="005A269F" w:rsidRDefault="005A269F" w:rsidP="00D2221C">
      <w:pPr>
        <w:autoSpaceDE w:val="0"/>
        <w:autoSpaceDN w:val="0"/>
        <w:adjustRightInd w:val="0"/>
        <w:spacing w:after="0" w:line="240" w:lineRule="auto"/>
        <w:jc w:val="both"/>
        <w:rPr>
          <w:rFonts w:cs="Times New Roman"/>
          <w:sz w:val="24"/>
          <w:szCs w:val="24"/>
        </w:rPr>
      </w:pPr>
    </w:p>
    <w:p w:rsidR="00DF761F" w:rsidRDefault="005A269F" w:rsidP="00BC20AE">
      <w:pPr>
        <w:autoSpaceDE w:val="0"/>
        <w:autoSpaceDN w:val="0"/>
        <w:adjustRightInd w:val="0"/>
        <w:spacing w:after="0" w:line="240" w:lineRule="auto"/>
        <w:jc w:val="both"/>
        <w:rPr>
          <w:rFonts w:cs="Times New Roman"/>
          <w:sz w:val="24"/>
          <w:szCs w:val="24"/>
        </w:rPr>
      </w:pPr>
      <w:r w:rsidRPr="005A269F">
        <w:rPr>
          <w:rFonts w:cs="Times New Roman"/>
          <w:sz w:val="24"/>
          <w:szCs w:val="24"/>
        </w:rPr>
        <w:t>Všeobecné konštatovanie:</w:t>
      </w:r>
    </w:p>
    <w:p w:rsidR="005A269F" w:rsidRPr="005A269F" w:rsidRDefault="005A269F" w:rsidP="002525E8">
      <w:pPr>
        <w:pStyle w:val="Odsekzoznamu"/>
        <w:numPr>
          <w:ilvl w:val="0"/>
          <w:numId w:val="24"/>
        </w:numPr>
        <w:autoSpaceDE w:val="0"/>
        <w:autoSpaceDN w:val="0"/>
        <w:adjustRightInd w:val="0"/>
        <w:spacing w:after="0" w:line="240" w:lineRule="auto"/>
        <w:jc w:val="both"/>
        <w:rPr>
          <w:rFonts w:cs="Times New Roman"/>
          <w:sz w:val="24"/>
          <w:szCs w:val="24"/>
        </w:rPr>
      </w:pPr>
      <w:r w:rsidRPr="005A269F">
        <w:rPr>
          <w:rFonts w:cs="Times New Roman"/>
          <w:sz w:val="24"/>
          <w:szCs w:val="24"/>
        </w:rPr>
        <w:t xml:space="preserve">Výskumní pracovníci </w:t>
      </w:r>
      <w:r>
        <w:rPr>
          <w:rFonts w:cs="Times New Roman"/>
          <w:sz w:val="24"/>
          <w:szCs w:val="24"/>
        </w:rPr>
        <w:t>zatiaľ ne</w:t>
      </w:r>
      <w:r w:rsidRPr="005A269F">
        <w:rPr>
          <w:rFonts w:cs="Times New Roman"/>
          <w:sz w:val="24"/>
          <w:szCs w:val="24"/>
        </w:rPr>
        <w:t>majú prístup k poradenstvu v oblasti kariéry v zmysle Európskej charty výskumných pracovníkov.</w:t>
      </w:r>
    </w:p>
    <w:p w:rsidR="005A269F" w:rsidRPr="0046411F" w:rsidRDefault="005A269F" w:rsidP="00BC20AE">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840A01" w:rsidRDefault="00CF4A22" w:rsidP="002525E8">
      <w:pPr>
        <w:pStyle w:val="Odsekzoznamu"/>
        <w:numPr>
          <w:ilvl w:val="0"/>
          <w:numId w:val="27"/>
        </w:numPr>
        <w:autoSpaceDE w:val="0"/>
        <w:autoSpaceDN w:val="0"/>
        <w:adjustRightInd w:val="0"/>
        <w:spacing w:after="0" w:line="240" w:lineRule="auto"/>
        <w:jc w:val="both"/>
        <w:rPr>
          <w:rFonts w:cs="Times New Roman"/>
          <w:sz w:val="24"/>
          <w:szCs w:val="24"/>
        </w:rPr>
      </w:pPr>
      <w:r w:rsidRPr="00840A01">
        <w:rPr>
          <w:rFonts w:cs="Times New Roman"/>
          <w:sz w:val="24"/>
          <w:szCs w:val="24"/>
        </w:rPr>
        <w:t>V súčasnosti na vysokých školách v Slovenskej republike pôsobia kariérne centrá, ktoré sa primárne zameriavajú na študentov vysokých škôl a na poradenstvo v oblasti kariéry pre študentov – budúcich absolventov vysokých škôl.</w:t>
      </w:r>
      <w:r w:rsidR="00700FBA" w:rsidRPr="00840A01">
        <w:rPr>
          <w:rFonts w:cs="Times New Roman"/>
          <w:sz w:val="24"/>
          <w:szCs w:val="24"/>
        </w:rPr>
        <w:t xml:space="preserve"> Úloha kariérnych centier by sa mohla časom rozšíriť aj o poradenstvo pre výskumných pracovníkov.</w:t>
      </w:r>
      <w:r w:rsidRPr="00840A01">
        <w:rPr>
          <w:rFonts w:cs="Times New Roman"/>
          <w:sz w:val="24"/>
          <w:szCs w:val="24"/>
        </w:rPr>
        <w:t xml:space="preserve"> </w:t>
      </w:r>
    </w:p>
    <w:p w:rsidR="00840A01" w:rsidRDefault="00CF4A22" w:rsidP="002525E8">
      <w:pPr>
        <w:pStyle w:val="Odsekzoznamu"/>
        <w:numPr>
          <w:ilvl w:val="0"/>
          <w:numId w:val="27"/>
        </w:numPr>
        <w:autoSpaceDE w:val="0"/>
        <w:autoSpaceDN w:val="0"/>
        <w:adjustRightInd w:val="0"/>
        <w:spacing w:after="0" w:line="240" w:lineRule="auto"/>
        <w:jc w:val="both"/>
        <w:rPr>
          <w:rFonts w:cs="Times New Roman"/>
          <w:sz w:val="24"/>
          <w:szCs w:val="24"/>
        </w:rPr>
      </w:pPr>
      <w:r w:rsidRPr="00840A01">
        <w:rPr>
          <w:rFonts w:cs="Times New Roman"/>
          <w:sz w:val="24"/>
          <w:szCs w:val="24"/>
        </w:rPr>
        <w:t>Vedeckí pracovníci majú prístup do siete EURAXES</w:t>
      </w:r>
      <w:r w:rsidR="002935C5" w:rsidRPr="00840A01">
        <w:rPr>
          <w:rFonts w:cs="Times New Roman"/>
          <w:sz w:val="24"/>
          <w:szCs w:val="24"/>
        </w:rPr>
        <w:t>S</w:t>
      </w:r>
      <w:r w:rsidR="008B1F4B" w:rsidRPr="00840A01">
        <w:rPr>
          <w:rFonts w:cs="Times New Roman"/>
          <w:sz w:val="24"/>
          <w:szCs w:val="24"/>
        </w:rPr>
        <w:t xml:space="preserve"> (</w:t>
      </w:r>
      <w:hyperlink r:id="rId18" w:history="1">
        <w:r w:rsidR="00D22D40" w:rsidRPr="00840A01">
          <w:rPr>
            <w:rStyle w:val="Hypertextovprepojenie"/>
            <w:rFonts w:cs="Times New Roman"/>
            <w:sz w:val="24"/>
            <w:szCs w:val="24"/>
          </w:rPr>
          <w:t>http://ec.europa.eu/euraxess/</w:t>
        </w:r>
      </w:hyperlink>
      <w:r w:rsidR="008B1F4B" w:rsidRPr="00840A01">
        <w:rPr>
          <w:rFonts w:cs="Times New Roman"/>
          <w:sz w:val="24"/>
          <w:szCs w:val="24"/>
        </w:rPr>
        <w:t>)</w:t>
      </w:r>
      <w:r w:rsidR="00D22D40" w:rsidRPr="00840A01">
        <w:rPr>
          <w:rFonts w:cs="Times New Roman"/>
          <w:sz w:val="24"/>
          <w:szCs w:val="24"/>
        </w:rPr>
        <w:t xml:space="preserve">. </w:t>
      </w:r>
      <w:r w:rsidR="0006223A" w:rsidRPr="00840A01">
        <w:rPr>
          <w:rFonts w:cs="Times New Roman"/>
          <w:sz w:val="24"/>
          <w:szCs w:val="24"/>
        </w:rPr>
        <w:t xml:space="preserve"> </w:t>
      </w:r>
      <w:r w:rsidR="002935C5" w:rsidRPr="00840A01">
        <w:rPr>
          <w:rFonts w:cs="Times New Roman"/>
          <w:sz w:val="24"/>
          <w:szCs w:val="24"/>
        </w:rPr>
        <w:t>V Slovenskej republike zastrešuje ERAXESS SAIA</w:t>
      </w:r>
      <w:r w:rsidR="00D22D40" w:rsidRPr="00840A01">
        <w:rPr>
          <w:rFonts w:cs="Times New Roman"/>
          <w:sz w:val="24"/>
          <w:szCs w:val="24"/>
        </w:rPr>
        <w:t xml:space="preserve">, </w:t>
      </w:r>
      <w:proofErr w:type="spellStart"/>
      <w:r w:rsidR="00D22D40" w:rsidRPr="00840A01">
        <w:rPr>
          <w:rFonts w:cs="Times New Roman"/>
          <w:sz w:val="24"/>
          <w:szCs w:val="24"/>
        </w:rPr>
        <w:t>n.o</w:t>
      </w:r>
      <w:proofErr w:type="spellEnd"/>
      <w:r w:rsidR="00D22D40" w:rsidRPr="00840A01">
        <w:rPr>
          <w:rFonts w:cs="Times New Roman"/>
          <w:sz w:val="24"/>
          <w:szCs w:val="24"/>
        </w:rPr>
        <w:t>.</w:t>
      </w:r>
      <w:r w:rsidR="008B1F4B" w:rsidRPr="00840A01">
        <w:rPr>
          <w:rFonts w:cs="Times New Roman"/>
          <w:sz w:val="24"/>
          <w:szCs w:val="24"/>
        </w:rPr>
        <w:t xml:space="preserve"> </w:t>
      </w:r>
    </w:p>
    <w:p w:rsidR="00700FBA" w:rsidRPr="00840A01" w:rsidRDefault="00700FBA" w:rsidP="002525E8">
      <w:pPr>
        <w:pStyle w:val="Odsekzoznamu"/>
        <w:numPr>
          <w:ilvl w:val="0"/>
          <w:numId w:val="27"/>
        </w:numPr>
        <w:autoSpaceDE w:val="0"/>
        <w:autoSpaceDN w:val="0"/>
        <w:adjustRightInd w:val="0"/>
        <w:spacing w:after="0" w:line="240" w:lineRule="auto"/>
        <w:jc w:val="both"/>
        <w:rPr>
          <w:rFonts w:cs="Times New Roman"/>
          <w:sz w:val="24"/>
          <w:szCs w:val="24"/>
        </w:rPr>
      </w:pPr>
      <w:r w:rsidRPr="00840A01">
        <w:rPr>
          <w:rFonts w:cs="Times New Roman"/>
          <w:sz w:val="24"/>
          <w:szCs w:val="24"/>
        </w:rPr>
        <w:t xml:space="preserve">Na vysokých školách  sa výskumní pracovníci </w:t>
      </w:r>
      <w:r w:rsidR="00CF4A22" w:rsidRPr="00840A01">
        <w:rPr>
          <w:rFonts w:cs="Times New Roman"/>
          <w:sz w:val="24"/>
          <w:szCs w:val="24"/>
        </w:rPr>
        <w:t>v súvislosti s poradenstvom v oblasti kariéry  sa spravidla obracajú na nadriaden</w:t>
      </w:r>
      <w:r w:rsidRPr="00840A01">
        <w:rPr>
          <w:rFonts w:cs="Times New Roman"/>
          <w:sz w:val="24"/>
          <w:szCs w:val="24"/>
        </w:rPr>
        <w:t>ých vedúcich pracovníkov (vedúceho katedry, vedúceho</w:t>
      </w:r>
      <w:r w:rsidR="00CF4A22" w:rsidRPr="00840A01">
        <w:rPr>
          <w:rFonts w:cs="Times New Roman"/>
          <w:sz w:val="24"/>
          <w:szCs w:val="24"/>
        </w:rPr>
        <w:t xml:space="preserve"> vedec</w:t>
      </w:r>
      <w:r w:rsidRPr="00840A01">
        <w:rPr>
          <w:rFonts w:cs="Times New Roman"/>
          <w:sz w:val="24"/>
          <w:szCs w:val="24"/>
        </w:rPr>
        <w:t>ko-výskumného ústavu, vedúceho</w:t>
      </w:r>
      <w:r w:rsidR="00CF4A22" w:rsidRPr="00840A01">
        <w:rPr>
          <w:rFonts w:cs="Times New Roman"/>
          <w:sz w:val="24"/>
          <w:szCs w:val="24"/>
        </w:rPr>
        <w:t xml:space="preserve"> </w:t>
      </w:r>
      <w:r w:rsidRPr="00840A01">
        <w:rPr>
          <w:rFonts w:cs="Times New Roman"/>
          <w:sz w:val="24"/>
          <w:szCs w:val="24"/>
        </w:rPr>
        <w:t xml:space="preserve">vedecko-výskumného tímu, prodekana pre vedecko-výskumnú činnosť, prorektora pre vedeckovýskumnú </w:t>
      </w:r>
      <w:r w:rsidRPr="00840A01">
        <w:rPr>
          <w:rFonts w:cs="Times New Roman"/>
          <w:sz w:val="24"/>
          <w:szCs w:val="24"/>
        </w:rPr>
        <w:lastRenderedPageBreak/>
        <w:t>činnosť) alebo na referáty pre vedeckovýskumnú činnosť</w:t>
      </w:r>
      <w:r w:rsidR="00DF29BA" w:rsidRPr="00840A01">
        <w:rPr>
          <w:rFonts w:cs="Times New Roman"/>
          <w:sz w:val="24"/>
          <w:szCs w:val="24"/>
        </w:rPr>
        <w:t>, referáty pre medzinárodné vzťahy a projektové centrá vysokých škôl</w:t>
      </w:r>
      <w:r w:rsidRPr="00840A01">
        <w:rPr>
          <w:rFonts w:cs="Times New Roman"/>
          <w:sz w:val="24"/>
          <w:szCs w:val="24"/>
        </w:rPr>
        <w:t xml:space="preserve">. </w:t>
      </w:r>
    </w:p>
    <w:p w:rsidR="00700FBA" w:rsidRDefault="005A269F" w:rsidP="00700FBA">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5A269F" w:rsidRPr="0046411F" w:rsidRDefault="005A269F" w:rsidP="002525E8">
      <w:pPr>
        <w:pStyle w:val="Odsekzoznamu"/>
        <w:numPr>
          <w:ilvl w:val="0"/>
          <w:numId w:val="26"/>
        </w:numPr>
        <w:autoSpaceDE w:val="0"/>
        <w:autoSpaceDN w:val="0"/>
        <w:adjustRightInd w:val="0"/>
        <w:spacing w:after="0" w:line="240" w:lineRule="auto"/>
        <w:jc w:val="both"/>
        <w:rPr>
          <w:rFonts w:cs="Times New Roman"/>
          <w:sz w:val="24"/>
          <w:szCs w:val="24"/>
        </w:rPr>
      </w:pPr>
      <w:r w:rsidRPr="005A269F">
        <w:rPr>
          <w:rFonts w:cs="Times New Roman"/>
          <w:sz w:val="24"/>
          <w:szCs w:val="24"/>
        </w:rPr>
        <w:t>Úloha kariérnych centier by sa mohla časom rozšíriť aj o poradenstvo pre výskumných pracovníkov.</w:t>
      </w:r>
    </w:p>
    <w:p w:rsidR="002A2DBF" w:rsidRPr="0046411F" w:rsidRDefault="002A2DBF" w:rsidP="00700FBA">
      <w:pPr>
        <w:autoSpaceDE w:val="0"/>
        <w:autoSpaceDN w:val="0"/>
        <w:adjustRightInd w:val="0"/>
        <w:spacing w:after="0" w:line="240" w:lineRule="auto"/>
        <w:jc w:val="both"/>
        <w:rPr>
          <w:rFonts w:cs="Times New Roman"/>
          <w:sz w:val="24"/>
          <w:szCs w:val="24"/>
        </w:rPr>
      </w:pPr>
    </w:p>
    <w:p w:rsidR="00A3663A" w:rsidRPr="00D22D40" w:rsidRDefault="00A3663A" w:rsidP="00700FBA">
      <w:pPr>
        <w:autoSpaceDE w:val="0"/>
        <w:autoSpaceDN w:val="0"/>
        <w:adjustRightInd w:val="0"/>
        <w:spacing w:after="0" w:line="240" w:lineRule="auto"/>
        <w:jc w:val="both"/>
        <w:rPr>
          <w:rFonts w:cs="Times New Roman"/>
          <w:b/>
          <w:i/>
          <w:sz w:val="24"/>
          <w:szCs w:val="24"/>
        </w:rPr>
      </w:pPr>
      <w:r w:rsidRPr="00D22D40">
        <w:rPr>
          <w:rFonts w:cs="Times New Roman"/>
          <w:b/>
          <w:i/>
          <w:sz w:val="24"/>
          <w:szCs w:val="24"/>
        </w:rPr>
        <w:t>Práva duševného vlastníctva</w:t>
      </w:r>
    </w:p>
    <w:p w:rsidR="00A3663A" w:rsidRPr="0046411F" w:rsidRDefault="00A3663A" w:rsidP="00A3663A">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D22D40" w:rsidRPr="00D22D40" w:rsidTr="00D22D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22D40" w:rsidRPr="00D22D40" w:rsidRDefault="00D22D40" w:rsidP="00D22D40">
            <w:pPr>
              <w:autoSpaceDE w:val="0"/>
              <w:autoSpaceDN w:val="0"/>
              <w:adjustRightInd w:val="0"/>
              <w:jc w:val="both"/>
              <w:rPr>
                <w:rFonts w:cs="Times New Roman"/>
                <w:b w:val="0"/>
                <w:i/>
                <w:sz w:val="24"/>
                <w:szCs w:val="24"/>
              </w:rPr>
            </w:pPr>
            <w:r>
              <w:rPr>
                <w:rFonts w:cs="Times New Roman"/>
                <w:b w:val="0"/>
                <w:i/>
                <w:sz w:val="24"/>
                <w:szCs w:val="24"/>
              </w:rPr>
              <w:t>„</w:t>
            </w:r>
            <w:r w:rsidRPr="00D22D40">
              <w:rPr>
                <w:rFonts w:cs="Times New Roman"/>
                <w:b w:val="0"/>
                <w:i/>
                <w:sz w:val="24"/>
                <w:szCs w:val="24"/>
              </w:rPr>
              <w:t>Zamestnávatelia a/alebo financujúce organizácie musia zabezpečiť, aby výskumní pracovníci vo všetkých štádiách kariéry získali výhody vyplývajúce z využívania (pokiaľ existuj</w:t>
            </w:r>
            <w:r>
              <w:rPr>
                <w:rFonts w:cs="Times New Roman"/>
                <w:b w:val="0"/>
                <w:i/>
                <w:sz w:val="24"/>
                <w:szCs w:val="24"/>
              </w:rPr>
              <w:t>ú</w:t>
            </w:r>
            <w:r w:rsidRPr="00D22D40">
              <w:rPr>
                <w:rFonts w:cs="Times New Roman"/>
                <w:b w:val="0"/>
                <w:i/>
                <w:sz w:val="24"/>
                <w:szCs w:val="24"/>
              </w:rPr>
              <w:t xml:space="preserve">) výsledkov výskumu a vývoja prostredníctvom právnej ochrany, a najmä prostredníctvom primeranej ochrany práv duševného vlastníctva, vrátane autorských práv. </w:t>
            </w:r>
          </w:p>
          <w:p w:rsidR="00D22D40" w:rsidRPr="00D22D40" w:rsidRDefault="00D22D40" w:rsidP="00D22D40">
            <w:pPr>
              <w:autoSpaceDE w:val="0"/>
              <w:autoSpaceDN w:val="0"/>
              <w:adjustRightInd w:val="0"/>
              <w:jc w:val="both"/>
              <w:rPr>
                <w:rFonts w:cs="Times New Roman"/>
                <w:b w:val="0"/>
                <w:i/>
                <w:sz w:val="24"/>
                <w:szCs w:val="24"/>
              </w:rPr>
            </w:pPr>
          </w:p>
          <w:p w:rsidR="00D22D40" w:rsidRDefault="00D22D40" w:rsidP="00D22D40">
            <w:pPr>
              <w:autoSpaceDE w:val="0"/>
              <w:autoSpaceDN w:val="0"/>
              <w:adjustRightInd w:val="0"/>
              <w:jc w:val="both"/>
              <w:rPr>
                <w:rFonts w:cs="Times New Roman"/>
                <w:b w:val="0"/>
                <w:i/>
                <w:sz w:val="24"/>
                <w:szCs w:val="24"/>
              </w:rPr>
            </w:pPr>
            <w:r w:rsidRPr="00D22D40">
              <w:rPr>
                <w:rFonts w:cs="Times New Roman"/>
                <w:b w:val="0"/>
                <w:i/>
                <w:sz w:val="24"/>
                <w:szCs w:val="24"/>
              </w:rPr>
              <w:t>Politiky a predpisy musia stanoviť, ktoré práva patria výskumným pracovníkom a/alebo podľa potreby ich zamestnávateľom, alebo iným stranám, vrátane vonkajších komerčných alebo priemyselných organizácií tak, ako prípadne stanovujú zvláštne dohody o spolupráci alebo iné typy dohôd.</w:t>
            </w:r>
            <w:r>
              <w:rPr>
                <w:rFonts w:cs="Times New Roman"/>
                <w:b w:val="0"/>
                <w:i/>
                <w:sz w:val="24"/>
                <w:szCs w:val="24"/>
              </w:rPr>
              <w:t>“</w:t>
            </w:r>
          </w:p>
          <w:p w:rsidR="00D22D40" w:rsidRPr="00D22D40" w:rsidRDefault="00D22D40" w:rsidP="00D22D40">
            <w:pPr>
              <w:autoSpaceDE w:val="0"/>
              <w:autoSpaceDN w:val="0"/>
              <w:adjustRightInd w:val="0"/>
              <w:jc w:val="both"/>
              <w:rPr>
                <w:rFonts w:cs="Times New Roman"/>
                <w:b w:val="0"/>
                <w:i/>
                <w:sz w:val="24"/>
                <w:szCs w:val="24"/>
              </w:rPr>
            </w:pPr>
          </w:p>
        </w:tc>
      </w:tr>
    </w:tbl>
    <w:p w:rsidR="00D22D40" w:rsidRDefault="00D22D40" w:rsidP="00A3663A">
      <w:pPr>
        <w:autoSpaceDE w:val="0"/>
        <w:autoSpaceDN w:val="0"/>
        <w:adjustRightInd w:val="0"/>
        <w:spacing w:after="0" w:line="240" w:lineRule="auto"/>
        <w:jc w:val="both"/>
        <w:rPr>
          <w:rFonts w:cs="Times New Roman"/>
          <w:sz w:val="24"/>
          <w:szCs w:val="24"/>
        </w:rPr>
      </w:pPr>
    </w:p>
    <w:p w:rsidR="00D22D40" w:rsidRDefault="00D22D40" w:rsidP="00D22D40">
      <w:pPr>
        <w:autoSpaceDE w:val="0"/>
        <w:autoSpaceDN w:val="0"/>
        <w:adjustRightInd w:val="0"/>
        <w:spacing w:after="0" w:line="240" w:lineRule="auto"/>
        <w:jc w:val="both"/>
        <w:rPr>
          <w:rFonts w:cs="Times New Roman"/>
          <w:sz w:val="24"/>
          <w:szCs w:val="24"/>
        </w:rPr>
      </w:pPr>
      <w:r w:rsidRPr="00D22D40">
        <w:rPr>
          <w:rFonts w:cs="Times New Roman"/>
          <w:sz w:val="24"/>
          <w:szCs w:val="24"/>
        </w:rPr>
        <w:t>Všeobecné konštatovanie:</w:t>
      </w:r>
    </w:p>
    <w:p w:rsidR="00D22D40" w:rsidRPr="00D22D40" w:rsidRDefault="00D22D40" w:rsidP="002525E8">
      <w:pPr>
        <w:pStyle w:val="Odsekzoznamu"/>
        <w:numPr>
          <w:ilvl w:val="0"/>
          <w:numId w:val="24"/>
        </w:numPr>
        <w:autoSpaceDE w:val="0"/>
        <w:autoSpaceDN w:val="0"/>
        <w:adjustRightInd w:val="0"/>
        <w:spacing w:after="0" w:line="240" w:lineRule="auto"/>
        <w:jc w:val="both"/>
        <w:rPr>
          <w:rFonts w:cs="Times New Roman"/>
          <w:sz w:val="24"/>
          <w:szCs w:val="24"/>
        </w:rPr>
      </w:pPr>
    </w:p>
    <w:p w:rsidR="00D22D40" w:rsidRDefault="00D22D40" w:rsidP="00D22D40">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840A01" w:rsidRDefault="00D22D40" w:rsidP="002525E8">
      <w:pPr>
        <w:pStyle w:val="Odsekzoznamu"/>
        <w:numPr>
          <w:ilvl w:val="0"/>
          <w:numId w:val="25"/>
        </w:numPr>
        <w:autoSpaceDE w:val="0"/>
        <w:autoSpaceDN w:val="0"/>
        <w:adjustRightInd w:val="0"/>
        <w:spacing w:after="0" w:line="240" w:lineRule="auto"/>
        <w:jc w:val="both"/>
        <w:rPr>
          <w:rFonts w:cs="Times New Roman"/>
          <w:sz w:val="24"/>
          <w:szCs w:val="24"/>
        </w:rPr>
      </w:pPr>
      <w:r w:rsidRPr="00840A01">
        <w:rPr>
          <w:rFonts w:cs="Times New Roman"/>
          <w:sz w:val="24"/>
          <w:szCs w:val="24"/>
        </w:rPr>
        <w:t>Na Slovensku pôsobí Úrad priemyselného vlastníctva SR</w:t>
      </w:r>
      <w:r>
        <w:rPr>
          <w:rStyle w:val="Odkaznapoznmkupodiarou"/>
          <w:rFonts w:cs="Times New Roman"/>
          <w:sz w:val="24"/>
          <w:szCs w:val="24"/>
        </w:rPr>
        <w:footnoteReference w:id="13"/>
      </w:r>
      <w:r w:rsidR="002040F9" w:rsidRPr="00840A01">
        <w:rPr>
          <w:rFonts w:cs="Times New Roman"/>
          <w:sz w:val="24"/>
          <w:szCs w:val="24"/>
        </w:rPr>
        <w:t>, ktorý vydáva aj revue pre teóriu a prax duševného vlastníctva</w:t>
      </w:r>
      <w:r w:rsidR="002040F9">
        <w:rPr>
          <w:rStyle w:val="Odkaznapoznmkupodiarou"/>
          <w:rFonts w:cs="Times New Roman"/>
          <w:sz w:val="24"/>
          <w:szCs w:val="24"/>
        </w:rPr>
        <w:footnoteReference w:id="14"/>
      </w:r>
      <w:r w:rsidR="002040F9" w:rsidRPr="00840A01">
        <w:rPr>
          <w:rFonts w:cs="Times New Roman"/>
          <w:sz w:val="24"/>
          <w:szCs w:val="24"/>
        </w:rPr>
        <w:t>.</w:t>
      </w:r>
      <w:r w:rsidRPr="00840A01">
        <w:rPr>
          <w:rFonts w:cs="Times New Roman"/>
          <w:sz w:val="24"/>
          <w:szCs w:val="24"/>
        </w:rPr>
        <w:t xml:space="preserve"> </w:t>
      </w:r>
    </w:p>
    <w:p w:rsidR="00840A01" w:rsidRDefault="00CC4DEA" w:rsidP="002525E8">
      <w:pPr>
        <w:pStyle w:val="Odsekzoznamu"/>
        <w:numPr>
          <w:ilvl w:val="0"/>
          <w:numId w:val="25"/>
        </w:numPr>
        <w:autoSpaceDE w:val="0"/>
        <w:autoSpaceDN w:val="0"/>
        <w:adjustRightInd w:val="0"/>
        <w:spacing w:after="0" w:line="240" w:lineRule="auto"/>
        <w:jc w:val="both"/>
        <w:rPr>
          <w:rFonts w:cs="Times New Roman"/>
          <w:sz w:val="24"/>
          <w:szCs w:val="24"/>
        </w:rPr>
      </w:pPr>
      <w:r w:rsidRPr="00840A01">
        <w:rPr>
          <w:rFonts w:cs="Times New Roman"/>
          <w:sz w:val="24"/>
          <w:szCs w:val="24"/>
        </w:rPr>
        <w:t>Otázka práva duševného vlastníctva je upravená legislatívou Slovenskej republiky. Z pohľadu Európske</w:t>
      </w:r>
      <w:r w:rsidR="00777860" w:rsidRPr="00840A01">
        <w:rPr>
          <w:rFonts w:cs="Times New Roman"/>
          <w:sz w:val="24"/>
          <w:szCs w:val="24"/>
        </w:rPr>
        <w:t xml:space="preserve">j charty výskumných pracovníkov nachádzame </w:t>
      </w:r>
      <w:r w:rsidRPr="00840A01">
        <w:rPr>
          <w:rFonts w:cs="Times New Roman"/>
          <w:sz w:val="24"/>
          <w:szCs w:val="24"/>
        </w:rPr>
        <w:t>v</w:t>
      </w:r>
      <w:r w:rsidR="00777860" w:rsidRPr="00840A01">
        <w:rPr>
          <w:rFonts w:cs="Times New Roman"/>
          <w:sz w:val="24"/>
          <w:szCs w:val="24"/>
        </w:rPr>
        <w:t> </w:t>
      </w:r>
      <w:r w:rsidRPr="00840A01">
        <w:rPr>
          <w:rFonts w:cs="Times New Roman"/>
          <w:sz w:val="24"/>
          <w:szCs w:val="24"/>
        </w:rPr>
        <w:t>legislatíve</w:t>
      </w:r>
      <w:r w:rsidR="00777860" w:rsidRPr="00840A01">
        <w:rPr>
          <w:rFonts w:cs="Times New Roman"/>
          <w:sz w:val="24"/>
          <w:szCs w:val="24"/>
        </w:rPr>
        <w:t xml:space="preserve"> duševného vlastníctva</w:t>
      </w:r>
      <w:r w:rsidRPr="00840A01">
        <w:rPr>
          <w:rFonts w:cs="Times New Roman"/>
          <w:sz w:val="24"/>
          <w:szCs w:val="24"/>
        </w:rPr>
        <w:t xml:space="preserve"> Slovenskej republiky niekoľko medzier a problematických oblastí, ktoré je potrebné v blízkej budúcnosti riešiť v spolupráci Ministerstva školstva, vedy, výskumu a športu SR, Slovenskej rektorskej konferencie, vysokých škôl, </w:t>
      </w:r>
      <w:r w:rsidR="00777860" w:rsidRPr="00840A01">
        <w:rPr>
          <w:rFonts w:cs="Times New Roman"/>
          <w:sz w:val="24"/>
          <w:szCs w:val="24"/>
        </w:rPr>
        <w:t xml:space="preserve">Úradu priemyselného vlastníctva SR a Národnou radou SR. </w:t>
      </w:r>
    </w:p>
    <w:p w:rsidR="00840A01" w:rsidRDefault="00777860" w:rsidP="002525E8">
      <w:pPr>
        <w:pStyle w:val="Odsekzoznamu"/>
        <w:numPr>
          <w:ilvl w:val="0"/>
          <w:numId w:val="25"/>
        </w:numPr>
        <w:autoSpaceDE w:val="0"/>
        <w:autoSpaceDN w:val="0"/>
        <w:adjustRightInd w:val="0"/>
        <w:spacing w:after="0" w:line="240" w:lineRule="auto"/>
        <w:jc w:val="both"/>
        <w:rPr>
          <w:rFonts w:cs="Times New Roman"/>
          <w:sz w:val="24"/>
          <w:szCs w:val="24"/>
        </w:rPr>
      </w:pPr>
      <w:r w:rsidRPr="00840A01">
        <w:rPr>
          <w:rFonts w:cs="Times New Roman"/>
          <w:sz w:val="24"/>
          <w:szCs w:val="24"/>
        </w:rPr>
        <w:t>Problematickou je  finančná náročnosť prihlásenia patentov</w:t>
      </w:r>
      <w:r w:rsidR="00F517A2" w:rsidRPr="00840A01">
        <w:rPr>
          <w:rFonts w:cs="Times New Roman"/>
          <w:sz w:val="24"/>
          <w:szCs w:val="24"/>
        </w:rPr>
        <w:t xml:space="preserve"> (verejné vysoké školy nemajú dostatočné finančné zdroje na prihlásenie patentov /á 50 tis. EUR/). Štátne inštitúcie majú  možnosť bezplatného prihlásenia patentov. V budúcnosti by pomohlo, keby sa táto možnosť vzťahovala aj na verejné vysoké školy, ktoré sú f</w:t>
      </w:r>
      <w:r w:rsidR="00354257" w:rsidRPr="00840A01">
        <w:rPr>
          <w:rFonts w:cs="Times New Roman"/>
          <w:sz w:val="24"/>
          <w:szCs w:val="24"/>
        </w:rPr>
        <w:t>inancované z dotácií MŠVVŠ SR, resp. aby verejné vysoké školy mohli nadobudnúť vlastnícke práva k predmetu patentovania a boli jasne tieto práva vymedzené, ak k patentovaniu dochádza na základe zabezpečenia a financovania výskumu verejnou vysokou školou vrátane vzťahu k jednotlivým zamestnancom.</w:t>
      </w:r>
    </w:p>
    <w:p w:rsidR="00840A01" w:rsidRDefault="00777860" w:rsidP="002525E8">
      <w:pPr>
        <w:pStyle w:val="Odsekzoznamu"/>
        <w:numPr>
          <w:ilvl w:val="0"/>
          <w:numId w:val="25"/>
        </w:numPr>
        <w:autoSpaceDE w:val="0"/>
        <w:autoSpaceDN w:val="0"/>
        <w:adjustRightInd w:val="0"/>
        <w:spacing w:after="0" w:line="240" w:lineRule="auto"/>
        <w:jc w:val="both"/>
        <w:rPr>
          <w:rFonts w:cs="Times New Roman"/>
          <w:sz w:val="24"/>
          <w:szCs w:val="24"/>
        </w:rPr>
      </w:pPr>
      <w:r w:rsidRPr="00840A01">
        <w:rPr>
          <w:rFonts w:cs="Times New Roman"/>
          <w:sz w:val="24"/>
          <w:szCs w:val="24"/>
        </w:rPr>
        <w:lastRenderedPageBreak/>
        <w:t>Druhou problematickou oblasťou je nejednotný prístup k financovaniu a dofinancovaniu vedeckých projektov verejných a štátnych inštitúcií</w:t>
      </w:r>
      <w:r w:rsidR="00F517A2" w:rsidRPr="00840A01">
        <w:rPr>
          <w:rFonts w:cs="Times New Roman"/>
          <w:sz w:val="24"/>
          <w:szCs w:val="24"/>
        </w:rPr>
        <w:t xml:space="preserve"> (verejné vysoké školy – SAV)</w:t>
      </w:r>
      <w:r w:rsidRPr="00840A01">
        <w:rPr>
          <w:rFonts w:cs="Times New Roman"/>
          <w:sz w:val="24"/>
          <w:szCs w:val="24"/>
        </w:rPr>
        <w:t xml:space="preserve">. </w:t>
      </w:r>
    </w:p>
    <w:p w:rsidR="00361D2F" w:rsidRPr="00840A01" w:rsidRDefault="00F974A1" w:rsidP="002525E8">
      <w:pPr>
        <w:pStyle w:val="Odsekzoznamu"/>
        <w:numPr>
          <w:ilvl w:val="0"/>
          <w:numId w:val="25"/>
        </w:numPr>
        <w:autoSpaceDE w:val="0"/>
        <w:autoSpaceDN w:val="0"/>
        <w:adjustRightInd w:val="0"/>
        <w:spacing w:after="0" w:line="240" w:lineRule="auto"/>
        <w:jc w:val="both"/>
        <w:rPr>
          <w:rFonts w:cs="Times New Roman"/>
          <w:sz w:val="24"/>
          <w:szCs w:val="24"/>
        </w:rPr>
      </w:pPr>
      <w:r w:rsidRPr="00840A01">
        <w:rPr>
          <w:rFonts w:cs="Times New Roman"/>
          <w:sz w:val="24"/>
          <w:szCs w:val="24"/>
        </w:rPr>
        <w:t>V legislatíve Slovenskej republiky by mali byť presnejšie stanovené vlastnícke</w:t>
      </w:r>
      <w:r w:rsidR="00CC4DEA" w:rsidRPr="00840A01">
        <w:rPr>
          <w:rFonts w:cs="Times New Roman"/>
          <w:sz w:val="24"/>
          <w:szCs w:val="24"/>
        </w:rPr>
        <w:t xml:space="preserve"> práv</w:t>
      </w:r>
      <w:r w:rsidRPr="00840A01">
        <w:rPr>
          <w:rFonts w:cs="Times New Roman"/>
          <w:sz w:val="24"/>
          <w:szCs w:val="24"/>
        </w:rPr>
        <w:t>a</w:t>
      </w:r>
      <w:r w:rsidR="00CC4DEA" w:rsidRPr="00840A01">
        <w:rPr>
          <w:rFonts w:cs="Times New Roman"/>
          <w:sz w:val="24"/>
          <w:szCs w:val="24"/>
        </w:rPr>
        <w:t xml:space="preserve"> výsledk</w:t>
      </w:r>
      <w:r w:rsidRPr="00840A01">
        <w:rPr>
          <w:rFonts w:cs="Times New Roman"/>
          <w:sz w:val="24"/>
          <w:szCs w:val="24"/>
        </w:rPr>
        <w:t xml:space="preserve">ov </w:t>
      </w:r>
      <w:r w:rsidR="009A06AB" w:rsidRPr="00840A01">
        <w:rPr>
          <w:rFonts w:cs="Times New Roman"/>
          <w:sz w:val="24"/>
          <w:szCs w:val="24"/>
        </w:rPr>
        <w:t>vedecko</w:t>
      </w:r>
      <w:r w:rsidRPr="00840A01">
        <w:rPr>
          <w:rFonts w:cs="Times New Roman"/>
          <w:sz w:val="24"/>
          <w:szCs w:val="24"/>
        </w:rPr>
        <w:t>výskumnej činnosti v súvislosti s financovaním vedeckovýskumnej činnosti, m</w:t>
      </w:r>
      <w:r w:rsidR="009A06AB" w:rsidRPr="00840A01">
        <w:rPr>
          <w:rFonts w:cs="Times New Roman"/>
          <w:sz w:val="24"/>
          <w:szCs w:val="24"/>
        </w:rPr>
        <w:t>iestom vzniku výsledkov vedecko</w:t>
      </w:r>
      <w:r w:rsidRPr="00840A01">
        <w:rPr>
          <w:rFonts w:cs="Times New Roman"/>
          <w:sz w:val="24"/>
          <w:szCs w:val="24"/>
        </w:rPr>
        <w:t>výskumnej činnosti</w:t>
      </w:r>
      <w:r w:rsidR="00E02EFA" w:rsidRPr="00840A01">
        <w:rPr>
          <w:rFonts w:cs="Times New Roman"/>
          <w:sz w:val="24"/>
          <w:szCs w:val="24"/>
        </w:rPr>
        <w:t xml:space="preserve"> (v prípade, ak vysoká škola zabezpečí podmienky pre vznik výsledkov vedeckovýskumnej činnosti – mali by sa tieto výsledky počítať príslušnej vysokej škole pri  komplexnej akreditácii, akreditácii študijných programov, prideľovaní dotácií a pod.)</w:t>
      </w:r>
      <w:r w:rsidR="003B6E11" w:rsidRPr="00840A01">
        <w:rPr>
          <w:rFonts w:cs="Times New Roman"/>
          <w:sz w:val="24"/>
          <w:szCs w:val="24"/>
        </w:rPr>
        <w:t>, autorstvom a spoluautorstvom</w:t>
      </w:r>
      <w:r w:rsidRPr="00840A01">
        <w:rPr>
          <w:rFonts w:cs="Times New Roman"/>
          <w:sz w:val="24"/>
          <w:szCs w:val="24"/>
        </w:rPr>
        <w:t>.</w:t>
      </w:r>
      <w:r w:rsidR="003B6E11" w:rsidRPr="00840A01">
        <w:rPr>
          <w:rFonts w:cs="Times New Roman"/>
          <w:sz w:val="24"/>
          <w:szCs w:val="24"/>
        </w:rPr>
        <w:t xml:space="preserve"> Takéto vymedzenie duševného vlastníctva v súvislosti </w:t>
      </w:r>
      <w:r w:rsidR="00840A01" w:rsidRPr="00840A01">
        <w:rPr>
          <w:rFonts w:cs="Times New Roman"/>
          <w:sz w:val="24"/>
          <w:szCs w:val="24"/>
        </w:rPr>
        <w:t>s výsledkami vedecko</w:t>
      </w:r>
      <w:r w:rsidR="003B6E11" w:rsidRPr="00840A01">
        <w:rPr>
          <w:rFonts w:cs="Times New Roman"/>
          <w:sz w:val="24"/>
          <w:szCs w:val="24"/>
        </w:rPr>
        <w:t xml:space="preserve">výskumnej činnosti v Slovenskej republike chýba a rektori vysokých škôl sa  stretávajú s problémami, ktoré musia v tejto súvislosti často riešiť. </w:t>
      </w:r>
      <w:r w:rsidR="00840A01" w:rsidRPr="00840A01">
        <w:rPr>
          <w:rFonts w:cs="Times New Roman"/>
          <w:sz w:val="24"/>
          <w:szCs w:val="24"/>
        </w:rPr>
        <w:t>S</w:t>
      </w:r>
      <w:r w:rsidR="003B6E11" w:rsidRPr="00840A01">
        <w:rPr>
          <w:rFonts w:cs="Times New Roman"/>
          <w:sz w:val="24"/>
          <w:szCs w:val="24"/>
        </w:rPr>
        <w:t>presn</w:t>
      </w:r>
      <w:r w:rsidR="00840A01" w:rsidRPr="00840A01">
        <w:rPr>
          <w:rFonts w:cs="Times New Roman"/>
          <w:sz w:val="24"/>
          <w:szCs w:val="24"/>
        </w:rPr>
        <w:t>enie l</w:t>
      </w:r>
      <w:r w:rsidR="003B6E11" w:rsidRPr="00840A01">
        <w:rPr>
          <w:rFonts w:cs="Times New Roman"/>
          <w:sz w:val="24"/>
          <w:szCs w:val="24"/>
        </w:rPr>
        <w:t>egislatív</w:t>
      </w:r>
      <w:r w:rsidR="00840A01" w:rsidRPr="00840A01">
        <w:rPr>
          <w:rFonts w:cs="Times New Roman"/>
          <w:sz w:val="24"/>
          <w:szCs w:val="24"/>
        </w:rPr>
        <w:t>y</w:t>
      </w:r>
      <w:r w:rsidR="003B6E11" w:rsidRPr="00840A01">
        <w:rPr>
          <w:rFonts w:cs="Times New Roman"/>
          <w:sz w:val="24"/>
          <w:szCs w:val="24"/>
        </w:rPr>
        <w:t xml:space="preserve"> v </w:t>
      </w:r>
      <w:proofErr w:type="spellStart"/>
      <w:r w:rsidR="003B6E11" w:rsidRPr="00840A01">
        <w:rPr>
          <w:rFonts w:cs="Times New Roman"/>
          <w:sz w:val="24"/>
          <w:szCs w:val="24"/>
        </w:rPr>
        <w:t>horeuvedených</w:t>
      </w:r>
      <w:proofErr w:type="spellEnd"/>
      <w:r w:rsidR="003B6E11" w:rsidRPr="00840A01">
        <w:rPr>
          <w:rFonts w:cs="Times New Roman"/>
          <w:sz w:val="24"/>
          <w:szCs w:val="24"/>
        </w:rPr>
        <w:t xml:space="preserve"> súvislostiach by v Slovenskej republike prispelo k transparentnejšiemu vykazovaniu vedeckovýskumných výsledkov vysokých škôl a vedeckých pracovníkov. </w:t>
      </w:r>
      <w:r w:rsidR="00840A01" w:rsidRPr="00840A01">
        <w:rPr>
          <w:rFonts w:cs="Times New Roman"/>
          <w:sz w:val="24"/>
          <w:szCs w:val="24"/>
        </w:rPr>
        <w:t>A</w:t>
      </w:r>
      <w:r w:rsidR="003B6E11" w:rsidRPr="00840A01">
        <w:rPr>
          <w:rFonts w:cs="Times New Roman"/>
          <w:sz w:val="24"/>
          <w:szCs w:val="24"/>
        </w:rPr>
        <w:t xml:space="preserve"> výraznou mierou </w:t>
      </w:r>
      <w:r w:rsidR="00840A01" w:rsidRPr="00840A01">
        <w:rPr>
          <w:rFonts w:cs="Times New Roman"/>
          <w:sz w:val="24"/>
          <w:szCs w:val="24"/>
        </w:rPr>
        <w:t xml:space="preserve">by </w:t>
      </w:r>
      <w:r w:rsidR="003B6E11" w:rsidRPr="00840A01">
        <w:rPr>
          <w:rFonts w:cs="Times New Roman"/>
          <w:sz w:val="24"/>
          <w:szCs w:val="24"/>
        </w:rPr>
        <w:t>prispelo aj k zlepšeniu systému hodnotenia kvality vysokých škôl</w:t>
      </w:r>
      <w:r w:rsidR="00354257" w:rsidRPr="00840A01">
        <w:rPr>
          <w:rFonts w:cs="Times New Roman"/>
          <w:sz w:val="24"/>
          <w:szCs w:val="24"/>
        </w:rPr>
        <w:t xml:space="preserve">, ale najmä by sa riešilo financovanie </w:t>
      </w:r>
      <w:r w:rsidR="00840A01" w:rsidRPr="00840A01">
        <w:rPr>
          <w:rFonts w:cs="Times New Roman"/>
          <w:sz w:val="24"/>
          <w:szCs w:val="24"/>
        </w:rPr>
        <w:t>verejných vysokých škôl</w:t>
      </w:r>
      <w:r w:rsidR="00354257" w:rsidRPr="00840A01">
        <w:rPr>
          <w:rFonts w:cs="Times New Roman"/>
          <w:sz w:val="24"/>
          <w:szCs w:val="24"/>
        </w:rPr>
        <w:t xml:space="preserve"> (napr. predaj patentov, licencií, vytváranie </w:t>
      </w:r>
      <w:proofErr w:type="spellStart"/>
      <w:r w:rsidR="00354257" w:rsidRPr="00840A01">
        <w:rPr>
          <w:rFonts w:cs="Times New Roman"/>
          <w:sz w:val="24"/>
          <w:szCs w:val="24"/>
        </w:rPr>
        <w:t>spin-off</w:t>
      </w:r>
      <w:proofErr w:type="spellEnd"/>
      <w:r w:rsidR="00354257" w:rsidRPr="00840A01">
        <w:rPr>
          <w:rFonts w:cs="Times New Roman"/>
          <w:sz w:val="24"/>
          <w:szCs w:val="24"/>
        </w:rPr>
        <w:t xml:space="preserve"> a </w:t>
      </w:r>
      <w:proofErr w:type="spellStart"/>
      <w:r w:rsidR="00354257" w:rsidRPr="00840A01">
        <w:rPr>
          <w:rFonts w:cs="Times New Roman"/>
          <w:sz w:val="24"/>
          <w:szCs w:val="24"/>
        </w:rPr>
        <w:t>start-up</w:t>
      </w:r>
      <w:proofErr w:type="spellEnd"/>
      <w:r w:rsidR="00354257" w:rsidRPr="00840A01">
        <w:rPr>
          <w:rFonts w:cs="Times New Roman"/>
          <w:sz w:val="24"/>
          <w:szCs w:val="24"/>
        </w:rPr>
        <w:t>, ...)</w:t>
      </w:r>
      <w:r w:rsidR="003B6E11" w:rsidRPr="00840A01">
        <w:rPr>
          <w:rFonts w:cs="Times New Roman"/>
          <w:sz w:val="24"/>
          <w:szCs w:val="24"/>
        </w:rPr>
        <w:t xml:space="preserve">. </w:t>
      </w:r>
    </w:p>
    <w:p w:rsidR="00653B15" w:rsidRDefault="00840A01" w:rsidP="00A3663A">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840A01" w:rsidRDefault="00840A01" w:rsidP="002525E8">
      <w:pPr>
        <w:pStyle w:val="Odsekzoznamu"/>
        <w:numPr>
          <w:ilvl w:val="0"/>
          <w:numId w:val="26"/>
        </w:numPr>
        <w:autoSpaceDE w:val="0"/>
        <w:autoSpaceDN w:val="0"/>
        <w:adjustRightInd w:val="0"/>
        <w:spacing w:after="0" w:line="240" w:lineRule="auto"/>
        <w:jc w:val="both"/>
        <w:rPr>
          <w:rFonts w:cs="Times New Roman"/>
          <w:sz w:val="24"/>
          <w:szCs w:val="24"/>
        </w:rPr>
      </w:pPr>
      <w:r w:rsidRPr="00840A01">
        <w:rPr>
          <w:rFonts w:cs="Times New Roman"/>
          <w:sz w:val="24"/>
          <w:szCs w:val="24"/>
        </w:rPr>
        <w:t>Odstrániť finančnú bariéru pri prihlasovaní patentov verejnými vysokými školami.</w:t>
      </w:r>
    </w:p>
    <w:p w:rsidR="00840A01" w:rsidRDefault="00840A01" w:rsidP="002525E8">
      <w:pPr>
        <w:pStyle w:val="Odsekzoznamu"/>
        <w:numPr>
          <w:ilvl w:val="0"/>
          <w:numId w:val="26"/>
        </w:numPr>
        <w:autoSpaceDE w:val="0"/>
        <w:autoSpaceDN w:val="0"/>
        <w:adjustRightInd w:val="0"/>
        <w:spacing w:after="0" w:line="240" w:lineRule="auto"/>
        <w:jc w:val="both"/>
        <w:rPr>
          <w:rFonts w:cs="Times New Roman"/>
          <w:sz w:val="24"/>
          <w:szCs w:val="24"/>
        </w:rPr>
      </w:pPr>
      <w:r w:rsidRPr="00840A01">
        <w:rPr>
          <w:rFonts w:cs="Times New Roman"/>
          <w:sz w:val="24"/>
          <w:szCs w:val="24"/>
        </w:rPr>
        <w:t>Zjednotiť prístup k financovaniu a dofinancovaniu vedeckých projektov verejných a štátnych inštitúcií.</w:t>
      </w:r>
    </w:p>
    <w:p w:rsidR="0055295A" w:rsidRPr="00840A01" w:rsidRDefault="00840A01" w:rsidP="002525E8">
      <w:pPr>
        <w:pStyle w:val="Odsekzoznamu"/>
        <w:numPr>
          <w:ilvl w:val="0"/>
          <w:numId w:val="26"/>
        </w:numPr>
        <w:autoSpaceDE w:val="0"/>
        <w:autoSpaceDN w:val="0"/>
        <w:adjustRightInd w:val="0"/>
        <w:spacing w:after="0" w:line="240" w:lineRule="auto"/>
        <w:jc w:val="both"/>
        <w:rPr>
          <w:rFonts w:cs="Times New Roman"/>
          <w:sz w:val="24"/>
          <w:szCs w:val="24"/>
        </w:rPr>
      </w:pPr>
      <w:r w:rsidRPr="00840A01">
        <w:rPr>
          <w:rFonts w:cs="Times New Roman"/>
          <w:sz w:val="24"/>
          <w:szCs w:val="24"/>
        </w:rPr>
        <w:t>Vymedziť duševné vlastníctvo v súvislosti s výsledkami vedeckovýskumnej činnosti</w:t>
      </w:r>
    </w:p>
    <w:p w:rsidR="00A3663A" w:rsidRPr="0046411F" w:rsidRDefault="00A3663A" w:rsidP="00BC20AE">
      <w:pPr>
        <w:autoSpaceDE w:val="0"/>
        <w:autoSpaceDN w:val="0"/>
        <w:adjustRightInd w:val="0"/>
        <w:spacing w:after="0" w:line="240" w:lineRule="auto"/>
        <w:jc w:val="both"/>
        <w:rPr>
          <w:rFonts w:cs="Times New Roman"/>
          <w:sz w:val="24"/>
          <w:szCs w:val="24"/>
        </w:rPr>
      </w:pPr>
    </w:p>
    <w:p w:rsidR="00DF761F" w:rsidRPr="00480CAF" w:rsidRDefault="00DF761F" w:rsidP="00BC20AE">
      <w:pPr>
        <w:autoSpaceDE w:val="0"/>
        <w:autoSpaceDN w:val="0"/>
        <w:adjustRightInd w:val="0"/>
        <w:spacing w:after="0" w:line="240" w:lineRule="auto"/>
        <w:jc w:val="both"/>
        <w:rPr>
          <w:rFonts w:cs="Times New Roman"/>
          <w:b/>
          <w:i/>
          <w:sz w:val="24"/>
          <w:szCs w:val="24"/>
        </w:rPr>
      </w:pPr>
      <w:r w:rsidRPr="00480CAF">
        <w:rPr>
          <w:rFonts w:cs="Times New Roman"/>
          <w:b/>
          <w:i/>
          <w:sz w:val="24"/>
          <w:szCs w:val="24"/>
        </w:rPr>
        <w:t>Spoluautorstvo</w:t>
      </w:r>
    </w:p>
    <w:p w:rsidR="00DD2CE5" w:rsidRDefault="00DD2CE5" w:rsidP="00DD2CE5">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80CAF" w:rsidRPr="00480CAF" w:rsidTr="00480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80CAF" w:rsidRPr="00480CAF" w:rsidRDefault="00480CAF" w:rsidP="00DD2CE5">
            <w:pPr>
              <w:autoSpaceDE w:val="0"/>
              <w:autoSpaceDN w:val="0"/>
              <w:adjustRightInd w:val="0"/>
              <w:jc w:val="both"/>
              <w:rPr>
                <w:rFonts w:cs="Times New Roman"/>
                <w:b w:val="0"/>
                <w:i/>
                <w:sz w:val="24"/>
                <w:szCs w:val="24"/>
              </w:rPr>
            </w:pPr>
            <w:r>
              <w:rPr>
                <w:rFonts w:cs="Times New Roman"/>
                <w:b w:val="0"/>
                <w:i/>
                <w:sz w:val="24"/>
                <w:szCs w:val="24"/>
              </w:rPr>
              <w:t>„</w:t>
            </w:r>
            <w:r w:rsidRPr="00480CAF">
              <w:rPr>
                <w:rFonts w:cs="Times New Roman"/>
                <w:b w:val="0"/>
                <w:i/>
                <w:sz w:val="24"/>
                <w:szCs w:val="24"/>
              </w:rPr>
              <w:t>Pri hodnotení pracovníkov by inštitúcie mali pozitívne vnímať spoluautorstvo, ako dôkaz o konštruktívnom prístupe k vykonávaniu výskumu. Zamestnávatelia a/alebo financujúce organizácie musia preto vypracovať stratégie, metódy a postupy s cieľom poskytnúť výskumným pracovníkov, vrátane tých, ktorí sú na začiatku svojej výskumnej kariéry, potrebné rámcové podmienky tak, aby mohli využívať právo byť uznanými a uvádzanými v zoznamoch a/alebo citovanými z hľadiska ich skutočných príspevkov ako spoluautori referátov, patentov atď., alebo aby mohli uverejňovať výsledky svojho vlastného výskumu nezávisle od svojich vedúcich projektov.</w:t>
            </w:r>
            <w:r>
              <w:rPr>
                <w:rFonts w:cs="Times New Roman"/>
                <w:b w:val="0"/>
                <w:i/>
                <w:sz w:val="24"/>
                <w:szCs w:val="24"/>
              </w:rPr>
              <w:t>“</w:t>
            </w:r>
          </w:p>
          <w:p w:rsidR="00480CAF" w:rsidRPr="00480CAF" w:rsidRDefault="00480CAF" w:rsidP="00DD2CE5">
            <w:pPr>
              <w:autoSpaceDE w:val="0"/>
              <w:autoSpaceDN w:val="0"/>
              <w:adjustRightInd w:val="0"/>
              <w:jc w:val="both"/>
              <w:rPr>
                <w:rFonts w:cs="Times New Roman"/>
                <w:b w:val="0"/>
                <w:i/>
                <w:sz w:val="24"/>
                <w:szCs w:val="24"/>
              </w:rPr>
            </w:pPr>
          </w:p>
        </w:tc>
      </w:tr>
    </w:tbl>
    <w:p w:rsidR="00480CAF" w:rsidRPr="0046411F" w:rsidRDefault="00480CAF" w:rsidP="00DD2CE5">
      <w:pPr>
        <w:autoSpaceDE w:val="0"/>
        <w:autoSpaceDN w:val="0"/>
        <w:adjustRightInd w:val="0"/>
        <w:spacing w:after="0" w:line="240" w:lineRule="auto"/>
        <w:jc w:val="both"/>
        <w:rPr>
          <w:rFonts w:cs="Times New Roman"/>
          <w:sz w:val="24"/>
          <w:szCs w:val="24"/>
        </w:rPr>
      </w:pPr>
    </w:p>
    <w:p w:rsidR="00480CAF" w:rsidRPr="00480CAF" w:rsidRDefault="00480CAF" w:rsidP="00480CAF">
      <w:pPr>
        <w:autoSpaceDE w:val="0"/>
        <w:autoSpaceDN w:val="0"/>
        <w:adjustRightInd w:val="0"/>
        <w:spacing w:after="0" w:line="240" w:lineRule="auto"/>
        <w:jc w:val="both"/>
        <w:rPr>
          <w:rFonts w:cs="Times New Roman"/>
          <w:sz w:val="24"/>
          <w:szCs w:val="24"/>
        </w:rPr>
      </w:pPr>
      <w:r w:rsidRPr="00480CAF">
        <w:rPr>
          <w:rFonts w:cs="Times New Roman"/>
          <w:sz w:val="24"/>
          <w:szCs w:val="24"/>
        </w:rPr>
        <w:t>Všeobecné konštatovanie:</w:t>
      </w:r>
    </w:p>
    <w:p w:rsidR="00A704E1" w:rsidRPr="00480CAF" w:rsidRDefault="00FD0993" w:rsidP="002525E8">
      <w:pPr>
        <w:pStyle w:val="Odsekzoznamu"/>
        <w:numPr>
          <w:ilvl w:val="0"/>
          <w:numId w:val="35"/>
        </w:numPr>
        <w:autoSpaceDE w:val="0"/>
        <w:autoSpaceDN w:val="0"/>
        <w:adjustRightInd w:val="0"/>
        <w:spacing w:after="0" w:line="240" w:lineRule="auto"/>
        <w:jc w:val="both"/>
        <w:rPr>
          <w:rFonts w:cs="Times New Roman"/>
          <w:sz w:val="24"/>
          <w:szCs w:val="24"/>
        </w:rPr>
      </w:pPr>
      <w:r w:rsidRPr="00480CAF">
        <w:rPr>
          <w:rFonts w:cs="Times New Roman"/>
          <w:sz w:val="24"/>
          <w:szCs w:val="24"/>
        </w:rPr>
        <w:t xml:space="preserve">Spoluautorstvo je v Slovenskej republike vnímané v súlade s Európskou chartou výskumných pracovníkov.  </w:t>
      </w:r>
    </w:p>
    <w:p w:rsidR="00A704E1" w:rsidRDefault="00480CAF" w:rsidP="00BC20AE">
      <w:pPr>
        <w:autoSpaceDE w:val="0"/>
        <w:autoSpaceDN w:val="0"/>
        <w:adjustRightInd w:val="0"/>
        <w:spacing w:after="0" w:line="240" w:lineRule="auto"/>
        <w:jc w:val="both"/>
        <w:rPr>
          <w:rFonts w:cs="Times New Roman"/>
          <w:sz w:val="24"/>
          <w:szCs w:val="24"/>
        </w:rPr>
      </w:pPr>
      <w:r w:rsidRPr="00480CAF">
        <w:rPr>
          <w:rFonts w:cs="Times New Roman"/>
          <w:sz w:val="24"/>
          <w:szCs w:val="24"/>
        </w:rPr>
        <w:t>Zdôvodnenie:</w:t>
      </w:r>
    </w:p>
    <w:p w:rsidR="00480CAF" w:rsidRDefault="00480CAF"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480CAF" w:rsidRPr="0046411F" w:rsidRDefault="00480CAF" w:rsidP="00BC20AE">
      <w:pPr>
        <w:autoSpaceDE w:val="0"/>
        <w:autoSpaceDN w:val="0"/>
        <w:adjustRightInd w:val="0"/>
        <w:spacing w:after="0" w:line="240" w:lineRule="auto"/>
        <w:jc w:val="both"/>
        <w:rPr>
          <w:rFonts w:cs="Times New Roman"/>
          <w:sz w:val="24"/>
          <w:szCs w:val="24"/>
        </w:rPr>
      </w:pPr>
    </w:p>
    <w:p w:rsidR="00DF761F" w:rsidRPr="00480CAF" w:rsidRDefault="00DF761F" w:rsidP="00BC20AE">
      <w:pPr>
        <w:autoSpaceDE w:val="0"/>
        <w:autoSpaceDN w:val="0"/>
        <w:adjustRightInd w:val="0"/>
        <w:spacing w:after="0" w:line="240" w:lineRule="auto"/>
        <w:jc w:val="both"/>
        <w:rPr>
          <w:rFonts w:cs="Times New Roman"/>
          <w:b/>
          <w:i/>
          <w:sz w:val="24"/>
          <w:szCs w:val="24"/>
        </w:rPr>
      </w:pPr>
      <w:r w:rsidRPr="00480CAF">
        <w:rPr>
          <w:rFonts w:cs="Times New Roman"/>
          <w:b/>
          <w:i/>
          <w:sz w:val="24"/>
          <w:szCs w:val="24"/>
        </w:rPr>
        <w:t>Dohľad</w:t>
      </w:r>
    </w:p>
    <w:p w:rsidR="00AD06B7" w:rsidRPr="0046411F" w:rsidRDefault="00AD06B7" w:rsidP="00AD06B7">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80CAF" w:rsidRPr="00480CAF" w:rsidTr="00480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80CAF" w:rsidRDefault="00480CAF" w:rsidP="00480CAF">
            <w:pPr>
              <w:autoSpaceDE w:val="0"/>
              <w:autoSpaceDN w:val="0"/>
              <w:adjustRightInd w:val="0"/>
              <w:jc w:val="both"/>
              <w:rPr>
                <w:rFonts w:cs="Times New Roman"/>
                <w:b w:val="0"/>
                <w:i/>
                <w:sz w:val="24"/>
                <w:szCs w:val="24"/>
              </w:rPr>
            </w:pPr>
            <w:r>
              <w:rPr>
                <w:rFonts w:cs="Times New Roman"/>
                <w:b w:val="0"/>
                <w:i/>
                <w:sz w:val="24"/>
                <w:szCs w:val="24"/>
              </w:rPr>
              <w:t>„</w:t>
            </w:r>
            <w:r w:rsidRPr="00480CAF">
              <w:rPr>
                <w:rFonts w:cs="Times New Roman"/>
                <w:b w:val="0"/>
                <w:i/>
                <w:sz w:val="24"/>
                <w:szCs w:val="24"/>
              </w:rPr>
              <w:t xml:space="preserve">Zamestnávatelia a/alebo financujúce organizácie musia zabezpečiť, aby bola jasne určená osoba, na ktorú sa môžu výskumní pracovníci v rannom štádiu svojej kariéry obrátiť pokiaľ ide o plnenie profesionálnych povinností a musia zodpovedajúcim spôsobom informovať výskumných pracovníkov. </w:t>
            </w:r>
          </w:p>
          <w:p w:rsidR="00480CAF" w:rsidRPr="00480CAF" w:rsidRDefault="00480CAF" w:rsidP="00480CAF">
            <w:pPr>
              <w:autoSpaceDE w:val="0"/>
              <w:autoSpaceDN w:val="0"/>
              <w:adjustRightInd w:val="0"/>
              <w:jc w:val="both"/>
              <w:rPr>
                <w:rFonts w:cs="Times New Roman"/>
                <w:b w:val="0"/>
                <w:i/>
                <w:sz w:val="24"/>
                <w:szCs w:val="24"/>
              </w:rPr>
            </w:pPr>
          </w:p>
          <w:p w:rsidR="00480CAF" w:rsidRPr="00480CAF" w:rsidRDefault="00480CAF" w:rsidP="00480CAF">
            <w:pPr>
              <w:autoSpaceDE w:val="0"/>
              <w:autoSpaceDN w:val="0"/>
              <w:adjustRightInd w:val="0"/>
              <w:jc w:val="both"/>
              <w:rPr>
                <w:rFonts w:cs="Times New Roman"/>
                <w:b w:val="0"/>
                <w:i/>
                <w:sz w:val="24"/>
                <w:szCs w:val="24"/>
              </w:rPr>
            </w:pPr>
            <w:r w:rsidRPr="00480CAF">
              <w:rPr>
                <w:rFonts w:cs="Times New Roman"/>
                <w:b w:val="0"/>
                <w:i/>
                <w:sz w:val="24"/>
                <w:szCs w:val="24"/>
              </w:rPr>
              <w:t>Takéto dohody musia jasne definovať, že navrhovaní vedúci výskumu sú dostatočnými odborníkmi na vykonávanie dohľadu nad výskumom, majú čas, znalosti, skúsenosti, odbornosť a zodpovednosť, aby mohli školenému pracovníkovi poskytnúť potrebnú podporu a zabezpečiť potrebné postupy rastu a hodnotenia, ako aj potrebné mechanizmy spätnej väzby.</w:t>
            </w:r>
            <w:r>
              <w:rPr>
                <w:rFonts w:cs="Times New Roman"/>
                <w:b w:val="0"/>
                <w:i/>
                <w:sz w:val="24"/>
                <w:szCs w:val="24"/>
              </w:rPr>
              <w:t>“</w:t>
            </w:r>
          </w:p>
          <w:p w:rsidR="00480CAF" w:rsidRPr="00480CAF" w:rsidRDefault="00480CAF" w:rsidP="00480CAF">
            <w:pPr>
              <w:autoSpaceDE w:val="0"/>
              <w:autoSpaceDN w:val="0"/>
              <w:adjustRightInd w:val="0"/>
              <w:jc w:val="both"/>
              <w:rPr>
                <w:rFonts w:cs="Times New Roman"/>
                <w:b w:val="0"/>
                <w:i/>
                <w:sz w:val="24"/>
                <w:szCs w:val="24"/>
              </w:rPr>
            </w:pPr>
          </w:p>
        </w:tc>
      </w:tr>
    </w:tbl>
    <w:p w:rsidR="00480CAF" w:rsidRDefault="00480CAF" w:rsidP="00AD06B7">
      <w:pPr>
        <w:autoSpaceDE w:val="0"/>
        <w:autoSpaceDN w:val="0"/>
        <w:adjustRightInd w:val="0"/>
        <w:spacing w:after="0" w:line="240" w:lineRule="auto"/>
        <w:jc w:val="both"/>
        <w:rPr>
          <w:rFonts w:cs="Times New Roman"/>
          <w:sz w:val="24"/>
          <w:szCs w:val="24"/>
        </w:rPr>
      </w:pPr>
    </w:p>
    <w:p w:rsidR="00AD06B7" w:rsidRPr="0046411F" w:rsidRDefault="00480CAF" w:rsidP="00AD06B7">
      <w:pPr>
        <w:autoSpaceDE w:val="0"/>
        <w:autoSpaceDN w:val="0"/>
        <w:adjustRightInd w:val="0"/>
        <w:spacing w:after="0" w:line="240" w:lineRule="auto"/>
        <w:jc w:val="both"/>
        <w:rPr>
          <w:rFonts w:cs="Times New Roman"/>
          <w:sz w:val="24"/>
          <w:szCs w:val="24"/>
        </w:rPr>
      </w:pPr>
      <w:r w:rsidRPr="00480CAF">
        <w:rPr>
          <w:rFonts w:cs="Times New Roman"/>
          <w:sz w:val="24"/>
          <w:szCs w:val="24"/>
        </w:rPr>
        <w:t>Všeobecné konštatovanie:</w:t>
      </w:r>
    </w:p>
    <w:p w:rsidR="00DA7F4B" w:rsidRPr="0046411F" w:rsidRDefault="00053370"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Dohľad</w:t>
      </w:r>
      <w:r w:rsidR="00DA7F4B" w:rsidRPr="0046411F">
        <w:rPr>
          <w:rFonts w:cs="Times New Roman"/>
          <w:sz w:val="24"/>
          <w:szCs w:val="24"/>
        </w:rPr>
        <w:t xml:space="preserve"> je v Slovenskej republike realizovan</w:t>
      </w:r>
      <w:r w:rsidRPr="0046411F">
        <w:rPr>
          <w:rFonts w:cs="Times New Roman"/>
          <w:sz w:val="24"/>
          <w:szCs w:val="24"/>
        </w:rPr>
        <w:t>ý</w:t>
      </w:r>
      <w:r w:rsidR="00DA7F4B" w:rsidRPr="0046411F">
        <w:rPr>
          <w:rFonts w:cs="Times New Roman"/>
          <w:sz w:val="24"/>
          <w:szCs w:val="24"/>
        </w:rPr>
        <w:t xml:space="preserve"> v súlade s Európskou chartou výskumných pracovníkov, v súlade s vnútornými predpismi a </w:t>
      </w:r>
      <w:r w:rsidRPr="0046411F">
        <w:rPr>
          <w:rFonts w:cs="Times New Roman"/>
          <w:sz w:val="24"/>
          <w:szCs w:val="24"/>
        </w:rPr>
        <w:t xml:space="preserve"> možnosťami</w:t>
      </w:r>
      <w:r w:rsidR="00DA7F4B" w:rsidRPr="0046411F">
        <w:rPr>
          <w:rFonts w:cs="Times New Roman"/>
          <w:sz w:val="24"/>
          <w:szCs w:val="24"/>
        </w:rPr>
        <w:t xml:space="preserve"> vysokých škôl.   </w:t>
      </w:r>
    </w:p>
    <w:p w:rsidR="00480CAF" w:rsidRPr="00480CAF" w:rsidRDefault="00480CAF" w:rsidP="00480CAF">
      <w:pPr>
        <w:autoSpaceDE w:val="0"/>
        <w:autoSpaceDN w:val="0"/>
        <w:adjustRightInd w:val="0"/>
        <w:spacing w:after="0" w:line="240" w:lineRule="auto"/>
        <w:jc w:val="both"/>
        <w:rPr>
          <w:rFonts w:cs="Times New Roman"/>
          <w:sz w:val="24"/>
          <w:szCs w:val="24"/>
        </w:rPr>
      </w:pPr>
      <w:r w:rsidRPr="00480CAF">
        <w:rPr>
          <w:rFonts w:cs="Times New Roman"/>
          <w:sz w:val="24"/>
          <w:szCs w:val="24"/>
        </w:rPr>
        <w:t>Zdôvodnenie:</w:t>
      </w:r>
    </w:p>
    <w:p w:rsidR="00FC6AAE" w:rsidRPr="0046411F" w:rsidRDefault="00480CAF" w:rsidP="00480CAF">
      <w:pPr>
        <w:autoSpaceDE w:val="0"/>
        <w:autoSpaceDN w:val="0"/>
        <w:adjustRightInd w:val="0"/>
        <w:spacing w:after="0" w:line="240" w:lineRule="auto"/>
        <w:jc w:val="both"/>
        <w:rPr>
          <w:rFonts w:cs="Times New Roman"/>
          <w:sz w:val="24"/>
          <w:szCs w:val="24"/>
        </w:rPr>
      </w:pPr>
      <w:r w:rsidRPr="00480CAF">
        <w:rPr>
          <w:rFonts w:cs="Times New Roman"/>
          <w:sz w:val="24"/>
          <w:szCs w:val="24"/>
        </w:rPr>
        <w:t>Odporúčanie:</w:t>
      </w:r>
    </w:p>
    <w:p w:rsidR="00FC6AAE" w:rsidRPr="0046411F" w:rsidRDefault="00FC6AAE" w:rsidP="00BC20AE">
      <w:pPr>
        <w:autoSpaceDE w:val="0"/>
        <w:autoSpaceDN w:val="0"/>
        <w:adjustRightInd w:val="0"/>
        <w:spacing w:after="0" w:line="240" w:lineRule="auto"/>
        <w:jc w:val="both"/>
        <w:rPr>
          <w:rFonts w:cs="Times New Roman"/>
          <w:sz w:val="24"/>
          <w:szCs w:val="24"/>
        </w:rPr>
      </w:pPr>
    </w:p>
    <w:p w:rsidR="00DF761F" w:rsidRPr="00480CAF" w:rsidRDefault="00DF761F" w:rsidP="00BC20AE">
      <w:pPr>
        <w:autoSpaceDE w:val="0"/>
        <w:autoSpaceDN w:val="0"/>
        <w:adjustRightInd w:val="0"/>
        <w:spacing w:after="0" w:line="240" w:lineRule="auto"/>
        <w:jc w:val="both"/>
        <w:rPr>
          <w:rFonts w:cs="Times New Roman"/>
          <w:b/>
          <w:i/>
          <w:sz w:val="24"/>
          <w:szCs w:val="24"/>
        </w:rPr>
      </w:pPr>
      <w:r w:rsidRPr="00480CAF">
        <w:rPr>
          <w:rFonts w:cs="Times New Roman"/>
          <w:b/>
          <w:i/>
          <w:sz w:val="24"/>
          <w:szCs w:val="24"/>
        </w:rPr>
        <w:t>Výučba</w:t>
      </w:r>
    </w:p>
    <w:p w:rsidR="00FC6AAE" w:rsidRPr="0046411F" w:rsidRDefault="00FC6AAE" w:rsidP="00FC6AA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80CAF" w:rsidRPr="00480CAF" w:rsidTr="00480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80CAF" w:rsidRPr="00480CAF" w:rsidRDefault="00480CAF" w:rsidP="00480CAF">
            <w:pPr>
              <w:autoSpaceDE w:val="0"/>
              <w:autoSpaceDN w:val="0"/>
              <w:adjustRightInd w:val="0"/>
              <w:jc w:val="both"/>
              <w:rPr>
                <w:rFonts w:cs="Times New Roman"/>
                <w:b w:val="0"/>
                <w:i/>
                <w:sz w:val="24"/>
                <w:szCs w:val="24"/>
              </w:rPr>
            </w:pPr>
            <w:r>
              <w:rPr>
                <w:rFonts w:cs="Times New Roman"/>
                <w:b w:val="0"/>
                <w:i/>
                <w:sz w:val="24"/>
                <w:szCs w:val="24"/>
              </w:rPr>
              <w:t>„</w:t>
            </w:r>
            <w:r w:rsidRPr="00480CAF">
              <w:rPr>
                <w:rFonts w:cs="Times New Roman"/>
                <w:b w:val="0"/>
                <w:i/>
                <w:sz w:val="24"/>
                <w:szCs w:val="24"/>
              </w:rPr>
              <w:t xml:space="preserve">Výučba je základným prostriedkom na budovanie a šírenie vedomostí, a preto by sa malo považovať za cennú možnosť v rámci kariérnej cesty výskumných pracovníkov. Povinnosti spojené s výučbou by však nemali byť neprimerané a nemali by brániť výskumným pracovníkom, najmä na začiatku ich kariéry, vykonávať svoje výskumné činnosti. </w:t>
            </w:r>
          </w:p>
          <w:p w:rsidR="00480CAF" w:rsidRPr="00480CAF" w:rsidRDefault="00480CAF" w:rsidP="00480CAF">
            <w:pPr>
              <w:autoSpaceDE w:val="0"/>
              <w:autoSpaceDN w:val="0"/>
              <w:adjustRightInd w:val="0"/>
              <w:jc w:val="both"/>
              <w:rPr>
                <w:rFonts w:cs="Times New Roman"/>
                <w:b w:val="0"/>
                <w:i/>
                <w:sz w:val="24"/>
                <w:szCs w:val="24"/>
              </w:rPr>
            </w:pPr>
          </w:p>
          <w:p w:rsidR="00480CAF" w:rsidRDefault="00480CAF" w:rsidP="00480CAF">
            <w:pPr>
              <w:autoSpaceDE w:val="0"/>
              <w:autoSpaceDN w:val="0"/>
              <w:adjustRightInd w:val="0"/>
              <w:jc w:val="both"/>
              <w:rPr>
                <w:rFonts w:cs="Times New Roman"/>
                <w:b w:val="0"/>
                <w:i/>
                <w:sz w:val="24"/>
                <w:szCs w:val="24"/>
              </w:rPr>
            </w:pPr>
            <w:r w:rsidRPr="00480CAF">
              <w:rPr>
                <w:rFonts w:cs="Times New Roman"/>
                <w:b w:val="0"/>
                <w:i/>
                <w:sz w:val="24"/>
                <w:szCs w:val="24"/>
              </w:rPr>
              <w:t>Zamestnávatelia a/alebo financujúce organizácie musia zabezpečiť, aby povinnosti spojené s výučbou boli primerane odmeňované a zohľadnené v systémoch hodnotenia/oceňovania, a aby čas, ktorý venujú služobne starší zamestnanci odbornej príprave výskumných pracovníkov v prvotnom štádiu kariéry, bol považovaný za súčasť ich záväzku v oblasti učenia. Je potrebné zabezpečiť vhodnú odbornú prípravu v oblasti činností spojených s výučbou a školením, ktorá bude súčasťou profesionálneho rozvoja výskumných pracovníkov.</w:t>
            </w:r>
            <w:r>
              <w:rPr>
                <w:rFonts w:cs="Times New Roman"/>
                <w:b w:val="0"/>
                <w:i/>
                <w:sz w:val="24"/>
                <w:szCs w:val="24"/>
              </w:rPr>
              <w:t>“</w:t>
            </w:r>
          </w:p>
          <w:p w:rsidR="00480CAF" w:rsidRPr="00480CAF" w:rsidRDefault="00480CAF" w:rsidP="00480CAF">
            <w:pPr>
              <w:autoSpaceDE w:val="0"/>
              <w:autoSpaceDN w:val="0"/>
              <w:adjustRightInd w:val="0"/>
              <w:jc w:val="both"/>
              <w:rPr>
                <w:rFonts w:cs="Times New Roman"/>
                <w:b w:val="0"/>
                <w:i/>
                <w:sz w:val="24"/>
                <w:szCs w:val="24"/>
              </w:rPr>
            </w:pPr>
          </w:p>
        </w:tc>
      </w:tr>
    </w:tbl>
    <w:p w:rsidR="00480CAF" w:rsidRDefault="00480CAF" w:rsidP="00FC6AAE">
      <w:pPr>
        <w:autoSpaceDE w:val="0"/>
        <w:autoSpaceDN w:val="0"/>
        <w:adjustRightInd w:val="0"/>
        <w:spacing w:after="0" w:line="240" w:lineRule="auto"/>
        <w:jc w:val="both"/>
        <w:rPr>
          <w:rFonts w:cs="Times New Roman"/>
          <w:sz w:val="24"/>
          <w:szCs w:val="24"/>
        </w:rPr>
      </w:pPr>
    </w:p>
    <w:p w:rsidR="00FC6AAE" w:rsidRPr="0046411F" w:rsidRDefault="00480CAF" w:rsidP="00BC20AE">
      <w:pPr>
        <w:autoSpaceDE w:val="0"/>
        <w:autoSpaceDN w:val="0"/>
        <w:adjustRightInd w:val="0"/>
        <w:spacing w:after="0" w:line="240" w:lineRule="auto"/>
        <w:jc w:val="both"/>
        <w:rPr>
          <w:rFonts w:cs="Times New Roman"/>
          <w:sz w:val="24"/>
          <w:szCs w:val="24"/>
        </w:rPr>
      </w:pPr>
      <w:r w:rsidRPr="00480CAF">
        <w:rPr>
          <w:rFonts w:cs="Times New Roman"/>
          <w:sz w:val="24"/>
          <w:szCs w:val="24"/>
        </w:rPr>
        <w:t>Všeobecné konštatovanie:</w:t>
      </w:r>
    </w:p>
    <w:p w:rsidR="00BB1A2A" w:rsidRPr="0046411F" w:rsidRDefault="00AE2FB7" w:rsidP="002525E8">
      <w:pPr>
        <w:pStyle w:val="Odsekzoznamu"/>
        <w:numPr>
          <w:ilvl w:val="0"/>
          <w:numId w:val="14"/>
        </w:numPr>
        <w:autoSpaceDE w:val="0"/>
        <w:autoSpaceDN w:val="0"/>
        <w:adjustRightInd w:val="0"/>
        <w:spacing w:after="0" w:line="240" w:lineRule="auto"/>
        <w:jc w:val="both"/>
        <w:rPr>
          <w:rFonts w:cs="Times New Roman"/>
          <w:sz w:val="24"/>
          <w:szCs w:val="24"/>
        </w:rPr>
      </w:pPr>
      <w:r w:rsidRPr="0046411F">
        <w:rPr>
          <w:rFonts w:cs="Times New Roman"/>
          <w:sz w:val="24"/>
          <w:szCs w:val="24"/>
        </w:rPr>
        <w:t>Výučba je v Slovenskej republike realizovaná v súlade s Európskou chartou výskumných pracovníkov, v súlade s vnútornými predpismi</w:t>
      </w:r>
      <w:r w:rsidR="002E2C39" w:rsidRPr="0046411F">
        <w:rPr>
          <w:rFonts w:cs="Times New Roman"/>
          <w:sz w:val="24"/>
          <w:szCs w:val="24"/>
        </w:rPr>
        <w:t xml:space="preserve"> a finančnými možnosťami vysokých škôl.</w:t>
      </w:r>
    </w:p>
    <w:p w:rsidR="00B313A7" w:rsidRPr="00B313A7" w:rsidRDefault="00B313A7" w:rsidP="00B313A7">
      <w:pPr>
        <w:autoSpaceDE w:val="0"/>
        <w:autoSpaceDN w:val="0"/>
        <w:adjustRightInd w:val="0"/>
        <w:spacing w:after="0" w:line="240" w:lineRule="auto"/>
        <w:jc w:val="both"/>
        <w:rPr>
          <w:rFonts w:cs="Times New Roman"/>
          <w:sz w:val="24"/>
          <w:szCs w:val="24"/>
        </w:rPr>
      </w:pPr>
      <w:r w:rsidRPr="00B313A7">
        <w:rPr>
          <w:rFonts w:cs="Times New Roman"/>
          <w:sz w:val="24"/>
          <w:szCs w:val="24"/>
        </w:rPr>
        <w:t>Zdôvodnenie:</w:t>
      </w:r>
    </w:p>
    <w:p w:rsidR="00BB1A2A" w:rsidRDefault="00B313A7" w:rsidP="00B313A7">
      <w:pPr>
        <w:autoSpaceDE w:val="0"/>
        <w:autoSpaceDN w:val="0"/>
        <w:adjustRightInd w:val="0"/>
        <w:spacing w:after="0" w:line="240" w:lineRule="auto"/>
        <w:jc w:val="both"/>
        <w:rPr>
          <w:rFonts w:cs="Times New Roman"/>
          <w:sz w:val="24"/>
          <w:szCs w:val="24"/>
        </w:rPr>
      </w:pPr>
      <w:r w:rsidRPr="00B313A7">
        <w:rPr>
          <w:rFonts w:cs="Times New Roman"/>
          <w:sz w:val="24"/>
          <w:szCs w:val="24"/>
        </w:rPr>
        <w:t>Odporúčanie:</w:t>
      </w:r>
    </w:p>
    <w:p w:rsidR="00B313A7" w:rsidRPr="0046411F" w:rsidRDefault="00B313A7" w:rsidP="00B313A7">
      <w:pPr>
        <w:autoSpaceDE w:val="0"/>
        <w:autoSpaceDN w:val="0"/>
        <w:adjustRightInd w:val="0"/>
        <w:spacing w:after="0" w:line="240" w:lineRule="auto"/>
        <w:jc w:val="both"/>
        <w:rPr>
          <w:rFonts w:cs="Times New Roman"/>
          <w:sz w:val="24"/>
          <w:szCs w:val="24"/>
        </w:rPr>
      </w:pPr>
    </w:p>
    <w:p w:rsidR="00BE3B94" w:rsidRPr="00B313A7" w:rsidRDefault="00BE3B94" w:rsidP="00BE3B94">
      <w:pPr>
        <w:autoSpaceDE w:val="0"/>
        <w:autoSpaceDN w:val="0"/>
        <w:adjustRightInd w:val="0"/>
        <w:spacing w:after="0" w:line="240" w:lineRule="auto"/>
        <w:jc w:val="both"/>
        <w:rPr>
          <w:rFonts w:cs="Times New Roman"/>
          <w:b/>
          <w:i/>
          <w:sz w:val="24"/>
          <w:szCs w:val="24"/>
        </w:rPr>
      </w:pPr>
      <w:r w:rsidRPr="00B313A7">
        <w:rPr>
          <w:rFonts w:cs="Times New Roman"/>
          <w:b/>
          <w:i/>
          <w:sz w:val="24"/>
          <w:szCs w:val="24"/>
        </w:rPr>
        <w:t>Systémy hodnotenia/oceňovania</w:t>
      </w:r>
    </w:p>
    <w:p w:rsidR="00BE3B94" w:rsidRDefault="00BE3B94" w:rsidP="00BE3B94">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23D75" w:rsidTr="00223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23D75" w:rsidRPr="00223D75" w:rsidRDefault="00223D75" w:rsidP="00223D75">
            <w:pPr>
              <w:autoSpaceDE w:val="0"/>
              <w:autoSpaceDN w:val="0"/>
              <w:adjustRightInd w:val="0"/>
              <w:jc w:val="both"/>
              <w:rPr>
                <w:rFonts w:cs="Times New Roman"/>
                <w:b w:val="0"/>
                <w:i/>
                <w:sz w:val="24"/>
                <w:szCs w:val="24"/>
              </w:rPr>
            </w:pPr>
            <w:r>
              <w:rPr>
                <w:rFonts w:cs="Times New Roman"/>
                <w:b w:val="0"/>
                <w:i/>
                <w:sz w:val="24"/>
                <w:szCs w:val="24"/>
              </w:rPr>
              <w:t>„</w:t>
            </w:r>
            <w:r w:rsidRPr="00223D75">
              <w:rPr>
                <w:rFonts w:cs="Times New Roman"/>
                <w:b w:val="0"/>
                <w:i/>
                <w:sz w:val="24"/>
                <w:szCs w:val="24"/>
              </w:rPr>
              <w:t xml:space="preserve">Zamestnávatelia a/alebo financujúce organizácie musia pre všetkých výskumných pracovníkov, vrátane služobne starších výskumných pracovníkov, zaviesť systémy hodnotenia/oceňovania určené na pravidelné a transparentné hodnotenie ich profesionálneho výkonu nezávislou (a v prípade služobne starších výskumných pracovníkov radšej medzinárodnou) komisiou. </w:t>
            </w:r>
          </w:p>
          <w:p w:rsidR="00223D75" w:rsidRPr="00223D75" w:rsidRDefault="00223D75" w:rsidP="00223D75">
            <w:pPr>
              <w:autoSpaceDE w:val="0"/>
              <w:autoSpaceDN w:val="0"/>
              <w:adjustRightInd w:val="0"/>
              <w:jc w:val="both"/>
              <w:rPr>
                <w:rFonts w:cs="Times New Roman"/>
                <w:b w:val="0"/>
                <w:i/>
                <w:sz w:val="24"/>
                <w:szCs w:val="24"/>
              </w:rPr>
            </w:pPr>
          </w:p>
          <w:p w:rsidR="00223D75" w:rsidRDefault="00223D75" w:rsidP="00223D75">
            <w:pPr>
              <w:autoSpaceDE w:val="0"/>
              <w:autoSpaceDN w:val="0"/>
              <w:adjustRightInd w:val="0"/>
              <w:jc w:val="both"/>
              <w:rPr>
                <w:rFonts w:cs="Times New Roman"/>
                <w:b w:val="0"/>
                <w:i/>
                <w:sz w:val="24"/>
                <w:szCs w:val="24"/>
              </w:rPr>
            </w:pPr>
            <w:r w:rsidRPr="00223D75">
              <w:rPr>
                <w:rFonts w:cs="Times New Roman"/>
                <w:b w:val="0"/>
                <w:i/>
                <w:sz w:val="24"/>
                <w:szCs w:val="24"/>
              </w:rPr>
              <w:t xml:space="preserve">Takéto postupy hodnotenia a oceňovania musia primerane zohľadniť ich celkovú tvorivosť vo </w:t>
            </w:r>
            <w:r w:rsidRPr="00223D75">
              <w:rPr>
                <w:rFonts w:cs="Times New Roman"/>
                <w:b w:val="0"/>
                <w:i/>
                <w:sz w:val="24"/>
                <w:szCs w:val="24"/>
              </w:rPr>
              <w:lastRenderedPageBreak/>
              <w:t>výskume a výsledky výskumu, napr. publikácie, patenty, riadenie výskumu, učenie/prednášanie, dohľad, poradenstvo, vnútroštátnu alebo medzinárodnú spoluprácu, administratívne povinnosti, činnosti spojené s informovanosťou verejnosti a mobilitou a musia byť posúdené z hľadiska kariérneho rastu.</w:t>
            </w:r>
          </w:p>
          <w:p w:rsidR="00223D75" w:rsidRPr="00223D75" w:rsidRDefault="00223D75" w:rsidP="00223D75">
            <w:pPr>
              <w:autoSpaceDE w:val="0"/>
              <w:autoSpaceDN w:val="0"/>
              <w:adjustRightInd w:val="0"/>
              <w:jc w:val="both"/>
              <w:rPr>
                <w:rFonts w:cs="Times New Roman"/>
                <w:b w:val="0"/>
                <w:i/>
                <w:sz w:val="24"/>
                <w:szCs w:val="24"/>
              </w:rPr>
            </w:pPr>
          </w:p>
        </w:tc>
      </w:tr>
    </w:tbl>
    <w:p w:rsidR="00B313A7" w:rsidRPr="0046411F" w:rsidRDefault="00B313A7" w:rsidP="00BE3B94">
      <w:pPr>
        <w:autoSpaceDE w:val="0"/>
        <w:autoSpaceDN w:val="0"/>
        <w:adjustRightInd w:val="0"/>
        <w:spacing w:after="0" w:line="240" w:lineRule="auto"/>
        <w:jc w:val="both"/>
        <w:rPr>
          <w:rFonts w:cs="Times New Roman"/>
          <w:sz w:val="24"/>
          <w:szCs w:val="24"/>
        </w:rPr>
      </w:pPr>
    </w:p>
    <w:p w:rsidR="00223D75" w:rsidRPr="00223D75" w:rsidRDefault="00223D75" w:rsidP="00223D75">
      <w:pPr>
        <w:autoSpaceDE w:val="0"/>
        <w:autoSpaceDN w:val="0"/>
        <w:adjustRightInd w:val="0"/>
        <w:spacing w:after="0" w:line="240" w:lineRule="auto"/>
        <w:jc w:val="both"/>
        <w:rPr>
          <w:rFonts w:cs="Times New Roman"/>
          <w:sz w:val="24"/>
          <w:szCs w:val="24"/>
        </w:rPr>
      </w:pPr>
      <w:r w:rsidRPr="00223D75">
        <w:rPr>
          <w:rFonts w:cs="Times New Roman"/>
          <w:sz w:val="24"/>
          <w:szCs w:val="24"/>
        </w:rPr>
        <w:t>Všeobecné konštatovanie:</w:t>
      </w:r>
    </w:p>
    <w:p w:rsidR="00223D75" w:rsidRPr="00223D75" w:rsidRDefault="00223D75" w:rsidP="002525E8">
      <w:pPr>
        <w:pStyle w:val="Odsekzoznamu"/>
        <w:numPr>
          <w:ilvl w:val="0"/>
          <w:numId w:val="14"/>
        </w:numPr>
        <w:autoSpaceDE w:val="0"/>
        <w:autoSpaceDN w:val="0"/>
        <w:adjustRightInd w:val="0"/>
        <w:spacing w:after="0" w:line="240" w:lineRule="auto"/>
        <w:jc w:val="both"/>
        <w:rPr>
          <w:rFonts w:cs="Times New Roman"/>
          <w:sz w:val="24"/>
          <w:szCs w:val="24"/>
        </w:rPr>
      </w:pPr>
      <w:r w:rsidRPr="00223D75">
        <w:rPr>
          <w:rFonts w:cs="Times New Roman"/>
          <w:sz w:val="24"/>
          <w:szCs w:val="24"/>
        </w:rPr>
        <w:t>Činnosť výskumných pracovníkov je v Slovenskej republike pravidelne hodnotená v súlade s Európskou chartou výskumných pracovníkov, v súlade s vnútornými predpismi a finančnými možnosťami vysokých škôl.</w:t>
      </w:r>
    </w:p>
    <w:p w:rsidR="00DC5085" w:rsidRPr="0046411F" w:rsidRDefault="00223D75" w:rsidP="00223D75">
      <w:pPr>
        <w:autoSpaceDE w:val="0"/>
        <w:autoSpaceDN w:val="0"/>
        <w:adjustRightInd w:val="0"/>
        <w:spacing w:after="0" w:line="240" w:lineRule="auto"/>
        <w:jc w:val="both"/>
        <w:rPr>
          <w:rFonts w:cs="Times New Roman"/>
          <w:sz w:val="24"/>
          <w:szCs w:val="24"/>
        </w:rPr>
      </w:pPr>
      <w:r w:rsidRPr="00223D75">
        <w:rPr>
          <w:rFonts w:cs="Times New Roman"/>
          <w:sz w:val="24"/>
          <w:szCs w:val="24"/>
        </w:rPr>
        <w:t>Zdôvodnenie:</w:t>
      </w:r>
    </w:p>
    <w:p w:rsidR="000A0B8B" w:rsidRPr="00223D75" w:rsidRDefault="000A0B8B" w:rsidP="002525E8">
      <w:pPr>
        <w:pStyle w:val="Odsekzoznamu"/>
        <w:numPr>
          <w:ilvl w:val="0"/>
          <w:numId w:val="14"/>
        </w:numPr>
        <w:autoSpaceDE w:val="0"/>
        <w:autoSpaceDN w:val="0"/>
        <w:adjustRightInd w:val="0"/>
        <w:spacing w:after="0" w:line="240" w:lineRule="auto"/>
        <w:jc w:val="both"/>
        <w:rPr>
          <w:rFonts w:cs="Times New Roman"/>
          <w:sz w:val="24"/>
          <w:szCs w:val="24"/>
        </w:rPr>
      </w:pPr>
      <w:r w:rsidRPr="00223D75">
        <w:rPr>
          <w:rFonts w:cs="Times New Roman"/>
          <w:sz w:val="24"/>
          <w:szCs w:val="24"/>
        </w:rPr>
        <w:t>Činnosť výskumných pracovníkov je pravidelne hodnotená, a to najmä v</w:t>
      </w:r>
      <w:r w:rsidR="005C5E3A" w:rsidRPr="00223D75">
        <w:rPr>
          <w:rFonts w:cs="Times New Roman"/>
          <w:sz w:val="24"/>
          <w:szCs w:val="24"/>
        </w:rPr>
        <w:t> </w:t>
      </w:r>
      <w:r w:rsidRPr="00223D75">
        <w:rPr>
          <w:rFonts w:cs="Times New Roman"/>
          <w:sz w:val="24"/>
          <w:szCs w:val="24"/>
        </w:rPr>
        <w:t>súv</w:t>
      </w:r>
      <w:r w:rsidR="005C5E3A" w:rsidRPr="00223D75">
        <w:rPr>
          <w:rFonts w:cs="Times New Roman"/>
          <w:sz w:val="24"/>
          <w:szCs w:val="24"/>
        </w:rPr>
        <w:t>i</w:t>
      </w:r>
      <w:r w:rsidRPr="00223D75">
        <w:rPr>
          <w:rFonts w:cs="Times New Roman"/>
          <w:sz w:val="24"/>
          <w:szCs w:val="24"/>
        </w:rPr>
        <w:t>slosti</w:t>
      </w:r>
      <w:r w:rsidR="005C5E3A" w:rsidRPr="00223D75">
        <w:rPr>
          <w:rFonts w:cs="Times New Roman"/>
          <w:sz w:val="24"/>
          <w:szCs w:val="24"/>
        </w:rPr>
        <w:t xml:space="preserve"> s</w:t>
      </w:r>
      <w:r w:rsidRPr="00223D75">
        <w:rPr>
          <w:rFonts w:cs="Times New Roman"/>
          <w:sz w:val="24"/>
          <w:szCs w:val="24"/>
        </w:rPr>
        <w:t>:</w:t>
      </w:r>
    </w:p>
    <w:p w:rsidR="000A0B8B" w:rsidRPr="0046411F" w:rsidRDefault="000A0B8B" w:rsidP="002525E8">
      <w:pPr>
        <w:pStyle w:val="Odsekzoznamu"/>
        <w:numPr>
          <w:ilvl w:val="0"/>
          <w:numId w:val="36"/>
        </w:numPr>
        <w:autoSpaceDE w:val="0"/>
        <w:autoSpaceDN w:val="0"/>
        <w:adjustRightInd w:val="0"/>
        <w:spacing w:after="0" w:line="240" w:lineRule="auto"/>
        <w:jc w:val="both"/>
        <w:rPr>
          <w:rFonts w:cs="Times New Roman"/>
          <w:sz w:val="24"/>
          <w:szCs w:val="24"/>
        </w:rPr>
      </w:pPr>
      <w:r w:rsidRPr="0046411F">
        <w:rPr>
          <w:rFonts w:cs="Times New Roman"/>
          <w:sz w:val="24"/>
          <w:szCs w:val="24"/>
        </w:rPr>
        <w:t>komplexnou akreditáciou vysokých škôl</w:t>
      </w:r>
      <w:r w:rsidR="00A8092A" w:rsidRPr="0046411F">
        <w:rPr>
          <w:rFonts w:cs="Times New Roman"/>
          <w:sz w:val="24"/>
          <w:szCs w:val="24"/>
        </w:rPr>
        <w:t>;</w:t>
      </w:r>
    </w:p>
    <w:p w:rsidR="000A0B8B" w:rsidRPr="0046411F" w:rsidRDefault="000A0B8B" w:rsidP="002525E8">
      <w:pPr>
        <w:pStyle w:val="Odsekzoznamu"/>
        <w:numPr>
          <w:ilvl w:val="0"/>
          <w:numId w:val="36"/>
        </w:numPr>
        <w:autoSpaceDE w:val="0"/>
        <w:autoSpaceDN w:val="0"/>
        <w:adjustRightInd w:val="0"/>
        <w:spacing w:after="0" w:line="240" w:lineRule="auto"/>
        <w:jc w:val="both"/>
        <w:rPr>
          <w:rFonts w:cs="Times New Roman"/>
          <w:sz w:val="24"/>
          <w:szCs w:val="24"/>
        </w:rPr>
      </w:pPr>
      <w:r w:rsidRPr="0046411F">
        <w:rPr>
          <w:rFonts w:cs="Times New Roman"/>
          <w:sz w:val="24"/>
          <w:szCs w:val="24"/>
        </w:rPr>
        <w:t>akreditáciou študijných programov</w:t>
      </w:r>
      <w:r w:rsidR="00A8092A" w:rsidRPr="0046411F">
        <w:rPr>
          <w:rFonts w:cs="Times New Roman"/>
          <w:sz w:val="24"/>
          <w:szCs w:val="24"/>
        </w:rPr>
        <w:t>;</w:t>
      </w:r>
    </w:p>
    <w:p w:rsidR="0017675F" w:rsidRPr="0046411F" w:rsidRDefault="0017675F" w:rsidP="002525E8">
      <w:pPr>
        <w:pStyle w:val="Odsekzoznamu"/>
        <w:numPr>
          <w:ilvl w:val="0"/>
          <w:numId w:val="36"/>
        </w:numPr>
        <w:autoSpaceDE w:val="0"/>
        <w:autoSpaceDN w:val="0"/>
        <w:adjustRightInd w:val="0"/>
        <w:spacing w:after="0" w:line="240" w:lineRule="auto"/>
        <w:jc w:val="both"/>
        <w:rPr>
          <w:rFonts w:cs="Times New Roman"/>
          <w:sz w:val="24"/>
          <w:szCs w:val="24"/>
        </w:rPr>
      </w:pPr>
      <w:r w:rsidRPr="0046411F">
        <w:rPr>
          <w:rFonts w:cs="Times New Roman"/>
          <w:sz w:val="24"/>
          <w:szCs w:val="24"/>
        </w:rPr>
        <w:t>prípravou podkladov pre Ministerstvo školstva, vedy, výskumu a športu SR p</w:t>
      </w:r>
      <w:r w:rsidR="00223D75">
        <w:rPr>
          <w:rFonts w:cs="Times New Roman"/>
          <w:sz w:val="24"/>
          <w:szCs w:val="24"/>
        </w:rPr>
        <w:t xml:space="preserve">re  rozhodovanie o prerozdelení </w:t>
      </w:r>
      <w:r w:rsidRPr="0046411F">
        <w:rPr>
          <w:rFonts w:cs="Times New Roman"/>
          <w:sz w:val="24"/>
          <w:szCs w:val="24"/>
        </w:rPr>
        <w:t>dotácií verejným vysokým školám</w:t>
      </w:r>
      <w:r w:rsidR="005C5E3A" w:rsidRPr="0046411F">
        <w:rPr>
          <w:rFonts w:cs="Times New Roman"/>
          <w:sz w:val="24"/>
          <w:szCs w:val="24"/>
        </w:rPr>
        <w:t xml:space="preserve"> (publikačná činnosť, zapojenie sa do </w:t>
      </w:r>
      <w:r w:rsidR="00223D75">
        <w:rPr>
          <w:rFonts w:cs="Times New Roman"/>
          <w:sz w:val="24"/>
          <w:szCs w:val="24"/>
        </w:rPr>
        <w:t>domácich a zahraničných vedecko</w:t>
      </w:r>
      <w:r w:rsidR="005C5E3A" w:rsidRPr="0046411F">
        <w:rPr>
          <w:rFonts w:cs="Times New Roman"/>
          <w:sz w:val="24"/>
          <w:szCs w:val="24"/>
        </w:rPr>
        <w:t>výskumných projektov)</w:t>
      </w:r>
      <w:r w:rsidRPr="0046411F">
        <w:rPr>
          <w:rFonts w:cs="Times New Roman"/>
          <w:sz w:val="24"/>
          <w:szCs w:val="24"/>
        </w:rPr>
        <w:t xml:space="preserve">; </w:t>
      </w:r>
    </w:p>
    <w:p w:rsidR="000A0B8B" w:rsidRPr="0046411F" w:rsidRDefault="00223D75" w:rsidP="002525E8">
      <w:pPr>
        <w:pStyle w:val="Odsekzoznamu"/>
        <w:numPr>
          <w:ilvl w:val="0"/>
          <w:numId w:val="36"/>
        </w:numPr>
        <w:autoSpaceDE w:val="0"/>
        <w:autoSpaceDN w:val="0"/>
        <w:adjustRightInd w:val="0"/>
        <w:spacing w:after="0" w:line="240" w:lineRule="auto"/>
        <w:jc w:val="both"/>
        <w:rPr>
          <w:rFonts w:cs="Times New Roman"/>
          <w:sz w:val="24"/>
          <w:szCs w:val="24"/>
        </w:rPr>
      </w:pPr>
      <w:r>
        <w:rPr>
          <w:rFonts w:cs="Times New Roman"/>
          <w:sz w:val="24"/>
          <w:szCs w:val="24"/>
        </w:rPr>
        <w:t xml:space="preserve"> individuálne </w:t>
      </w:r>
      <w:r w:rsidR="000A0B8B" w:rsidRPr="0046411F">
        <w:rPr>
          <w:rFonts w:cs="Times New Roman"/>
          <w:sz w:val="24"/>
          <w:szCs w:val="24"/>
        </w:rPr>
        <w:t xml:space="preserve">procesom medzinárodnej </w:t>
      </w:r>
      <w:proofErr w:type="spellStart"/>
      <w:r w:rsidR="000A0B8B" w:rsidRPr="0046411F">
        <w:rPr>
          <w:rFonts w:cs="Times New Roman"/>
          <w:sz w:val="24"/>
          <w:szCs w:val="24"/>
        </w:rPr>
        <w:t>evaluácie</w:t>
      </w:r>
      <w:proofErr w:type="spellEnd"/>
      <w:r w:rsidR="000A0B8B" w:rsidRPr="0046411F">
        <w:rPr>
          <w:rFonts w:cs="Times New Roman"/>
          <w:sz w:val="24"/>
          <w:szCs w:val="24"/>
        </w:rPr>
        <w:t xml:space="preserve"> (</w:t>
      </w:r>
      <w:r>
        <w:rPr>
          <w:rFonts w:cs="Times New Roman"/>
          <w:sz w:val="24"/>
          <w:szCs w:val="24"/>
        </w:rPr>
        <w:t xml:space="preserve">napr. </w:t>
      </w:r>
      <w:r w:rsidR="000A0B8B" w:rsidRPr="0046411F">
        <w:rPr>
          <w:rFonts w:cs="Times New Roman"/>
          <w:sz w:val="24"/>
          <w:szCs w:val="24"/>
        </w:rPr>
        <w:t>EUA)</w:t>
      </w:r>
      <w:r>
        <w:rPr>
          <w:rFonts w:cs="Times New Roman"/>
          <w:sz w:val="24"/>
          <w:szCs w:val="24"/>
        </w:rPr>
        <w:t xml:space="preserve"> – </w:t>
      </w:r>
      <w:commentRangeStart w:id="2"/>
      <w:r>
        <w:rPr>
          <w:rFonts w:cs="Times New Roman"/>
          <w:sz w:val="24"/>
          <w:szCs w:val="24"/>
        </w:rPr>
        <w:t>nie na pravidelnej báze;</w:t>
      </w:r>
      <w:commentRangeEnd w:id="2"/>
      <w:r>
        <w:rPr>
          <w:rStyle w:val="Odkaznakomentr"/>
        </w:rPr>
        <w:commentReference w:id="2"/>
      </w:r>
    </w:p>
    <w:p w:rsidR="000A0B8B" w:rsidRPr="0046411F" w:rsidRDefault="00223D75" w:rsidP="002525E8">
      <w:pPr>
        <w:pStyle w:val="Odsekzoznamu"/>
        <w:numPr>
          <w:ilvl w:val="0"/>
          <w:numId w:val="36"/>
        </w:numPr>
        <w:autoSpaceDE w:val="0"/>
        <w:autoSpaceDN w:val="0"/>
        <w:adjustRightInd w:val="0"/>
        <w:spacing w:after="0" w:line="240" w:lineRule="auto"/>
        <w:jc w:val="both"/>
        <w:rPr>
          <w:rFonts w:cs="Times New Roman"/>
          <w:sz w:val="24"/>
          <w:szCs w:val="24"/>
        </w:rPr>
      </w:pPr>
      <w:r>
        <w:rPr>
          <w:rFonts w:cs="Times New Roman"/>
          <w:sz w:val="24"/>
          <w:szCs w:val="24"/>
        </w:rPr>
        <w:t xml:space="preserve"> vypracovaním </w:t>
      </w:r>
      <w:r w:rsidR="00A8092A" w:rsidRPr="0046411F">
        <w:rPr>
          <w:rFonts w:cs="Times New Roman"/>
          <w:sz w:val="24"/>
          <w:szCs w:val="24"/>
        </w:rPr>
        <w:t>výročných správ vysokých škôl;</w:t>
      </w:r>
    </w:p>
    <w:p w:rsidR="00A8092A" w:rsidRPr="0046411F" w:rsidRDefault="00A8092A" w:rsidP="002525E8">
      <w:pPr>
        <w:pStyle w:val="Odsekzoznamu"/>
        <w:numPr>
          <w:ilvl w:val="0"/>
          <w:numId w:val="36"/>
        </w:numPr>
        <w:autoSpaceDE w:val="0"/>
        <w:autoSpaceDN w:val="0"/>
        <w:adjustRightInd w:val="0"/>
        <w:spacing w:after="0" w:line="240" w:lineRule="auto"/>
        <w:jc w:val="both"/>
        <w:rPr>
          <w:rFonts w:cs="Times New Roman"/>
          <w:sz w:val="24"/>
          <w:szCs w:val="24"/>
        </w:rPr>
      </w:pPr>
      <w:r w:rsidRPr="0046411F">
        <w:rPr>
          <w:rFonts w:cs="Times New Roman"/>
          <w:sz w:val="24"/>
          <w:szCs w:val="24"/>
        </w:rPr>
        <w:t>procesom zvyšovania kvalifikácie (habilitácie, vymenúvacie konanie...);</w:t>
      </w:r>
    </w:p>
    <w:p w:rsidR="00A8092A" w:rsidRPr="0046411F" w:rsidRDefault="00A8092A" w:rsidP="002525E8">
      <w:pPr>
        <w:pStyle w:val="Odsekzoznamu"/>
        <w:numPr>
          <w:ilvl w:val="0"/>
          <w:numId w:val="36"/>
        </w:numPr>
        <w:autoSpaceDE w:val="0"/>
        <w:autoSpaceDN w:val="0"/>
        <w:adjustRightInd w:val="0"/>
        <w:spacing w:after="0" w:line="240" w:lineRule="auto"/>
        <w:jc w:val="both"/>
        <w:rPr>
          <w:rFonts w:cs="Times New Roman"/>
          <w:sz w:val="24"/>
          <w:szCs w:val="24"/>
        </w:rPr>
      </w:pPr>
      <w:r w:rsidRPr="0046411F">
        <w:rPr>
          <w:rFonts w:cs="Times New Roman"/>
          <w:sz w:val="24"/>
          <w:szCs w:val="24"/>
        </w:rPr>
        <w:t>a prípravou zahraničných a domácich vedeckovýskumných projektov.</w:t>
      </w:r>
    </w:p>
    <w:p w:rsidR="00FA66C1" w:rsidRPr="00223D75" w:rsidRDefault="0012572C" w:rsidP="002525E8">
      <w:pPr>
        <w:pStyle w:val="Odsekzoznamu"/>
        <w:numPr>
          <w:ilvl w:val="0"/>
          <w:numId w:val="14"/>
        </w:numPr>
        <w:autoSpaceDE w:val="0"/>
        <w:autoSpaceDN w:val="0"/>
        <w:adjustRightInd w:val="0"/>
        <w:spacing w:after="0" w:line="240" w:lineRule="auto"/>
        <w:jc w:val="both"/>
        <w:rPr>
          <w:rFonts w:cs="Times New Roman"/>
          <w:sz w:val="24"/>
          <w:szCs w:val="24"/>
        </w:rPr>
      </w:pPr>
      <w:r w:rsidRPr="00223D75">
        <w:rPr>
          <w:rFonts w:cs="Times New Roman"/>
          <w:sz w:val="24"/>
          <w:szCs w:val="24"/>
        </w:rPr>
        <w:t>Vysoké školy môžu výskumných pracovníkov motivovať  rôznymi spôsobmi a zvyšovať tak ich produktivitu. Napríklad prostredníctvom:</w:t>
      </w:r>
    </w:p>
    <w:p w:rsidR="0012572C" w:rsidRPr="0046411F" w:rsidRDefault="0012572C" w:rsidP="002525E8">
      <w:pPr>
        <w:pStyle w:val="Odsekzoznamu"/>
        <w:numPr>
          <w:ilvl w:val="0"/>
          <w:numId w:val="37"/>
        </w:numPr>
        <w:autoSpaceDE w:val="0"/>
        <w:autoSpaceDN w:val="0"/>
        <w:adjustRightInd w:val="0"/>
        <w:spacing w:after="0" w:line="240" w:lineRule="auto"/>
        <w:jc w:val="both"/>
        <w:rPr>
          <w:rFonts w:cs="Times New Roman"/>
          <w:sz w:val="24"/>
          <w:szCs w:val="24"/>
        </w:rPr>
      </w:pPr>
      <w:r w:rsidRPr="0046411F">
        <w:rPr>
          <w:rFonts w:cs="Times New Roman"/>
          <w:sz w:val="24"/>
          <w:szCs w:val="24"/>
        </w:rPr>
        <w:t>priameho finančného ohodnotenia (za vopred stanovených podmienok), napr. za</w:t>
      </w:r>
      <w:r w:rsidR="005258FE" w:rsidRPr="0046411F">
        <w:rPr>
          <w:rFonts w:cs="Times New Roman"/>
          <w:sz w:val="24"/>
          <w:szCs w:val="24"/>
        </w:rPr>
        <w:t> </w:t>
      </w:r>
      <w:r w:rsidRPr="0046411F">
        <w:rPr>
          <w:rFonts w:cs="Times New Roman"/>
          <w:sz w:val="24"/>
          <w:szCs w:val="24"/>
        </w:rPr>
        <w:t xml:space="preserve">publikačnú činnosť, podanie domáceho alebo zahraničného výskumného projektu, úspešnú realizáciu (koordinovanie alebo spoluúčasť) domáceho alebo zahraničného výskumného projektu,  za vedenie výskumných tímov v rámci inštitúcie, za úspešnú realizáciu medzinárodnej vedeckej konferencie a pod.; </w:t>
      </w:r>
    </w:p>
    <w:p w:rsidR="00CD1A21" w:rsidRPr="0046411F" w:rsidRDefault="0012572C" w:rsidP="002525E8">
      <w:pPr>
        <w:pStyle w:val="Odsekzoznamu"/>
        <w:numPr>
          <w:ilvl w:val="0"/>
          <w:numId w:val="37"/>
        </w:numPr>
        <w:autoSpaceDE w:val="0"/>
        <w:autoSpaceDN w:val="0"/>
        <w:adjustRightInd w:val="0"/>
        <w:spacing w:after="0" w:line="240" w:lineRule="auto"/>
        <w:jc w:val="both"/>
        <w:rPr>
          <w:rFonts w:cs="Times New Roman"/>
          <w:sz w:val="24"/>
          <w:szCs w:val="24"/>
        </w:rPr>
      </w:pPr>
      <w:r w:rsidRPr="0046411F">
        <w:rPr>
          <w:rFonts w:cs="Times New Roman"/>
          <w:sz w:val="24"/>
          <w:szCs w:val="24"/>
        </w:rPr>
        <w:t>ceny</w:t>
      </w:r>
      <w:r w:rsidR="00CD1A21" w:rsidRPr="0046411F">
        <w:rPr>
          <w:rFonts w:cs="Times New Roman"/>
          <w:sz w:val="24"/>
          <w:szCs w:val="24"/>
        </w:rPr>
        <w:t xml:space="preserve"> </w:t>
      </w:r>
      <w:r w:rsidRPr="0046411F">
        <w:rPr>
          <w:rFonts w:cs="Times New Roman"/>
          <w:sz w:val="24"/>
          <w:szCs w:val="24"/>
        </w:rPr>
        <w:t xml:space="preserve">rektora za vedu a výskum (spravidla 1  krát ročne: uznanie vedenia vysokej školy formou </w:t>
      </w:r>
      <w:r w:rsidR="00160EEB" w:rsidRPr="0046411F">
        <w:rPr>
          <w:rFonts w:cs="Times New Roman"/>
          <w:sz w:val="24"/>
          <w:szCs w:val="24"/>
        </w:rPr>
        <w:t>písomného ocenenia</w:t>
      </w:r>
      <w:r w:rsidR="00E57C75" w:rsidRPr="0046411F">
        <w:rPr>
          <w:rFonts w:cs="Times New Roman"/>
          <w:sz w:val="24"/>
          <w:szCs w:val="24"/>
        </w:rPr>
        <w:t>, spravidla spojené aj s finančným ohodnotením</w:t>
      </w:r>
      <w:r w:rsidRPr="0046411F">
        <w:rPr>
          <w:rFonts w:cs="Times New Roman"/>
          <w:sz w:val="24"/>
          <w:szCs w:val="24"/>
        </w:rPr>
        <w:t>)</w:t>
      </w:r>
    </w:p>
    <w:p w:rsidR="00CD1A21" w:rsidRPr="0046411F" w:rsidRDefault="0012572C" w:rsidP="002525E8">
      <w:pPr>
        <w:pStyle w:val="Odsekzoznamu"/>
        <w:numPr>
          <w:ilvl w:val="0"/>
          <w:numId w:val="37"/>
        </w:numPr>
        <w:autoSpaceDE w:val="0"/>
        <w:autoSpaceDN w:val="0"/>
        <w:adjustRightInd w:val="0"/>
        <w:spacing w:after="0" w:line="240" w:lineRule="auto"/>
        <w:jc w:val="both"/>
        <w:rPr>
          <w:rFonts w:cs="Times New Roman"/>
          <w:sz w:val="24"/>
          <w:szCs w:val="24"/>
        </w:rPr>
      </w:pPr>
      <w:r w:rsidRPr="0046411F">
        <w:rPr>
          <w:rFonts w:cs="Times New Roman"/>
          <w:sz w:val="24"/>
          <w:szCs w:val="24"/>
        </w:rPr>
        <w:t>cena rektora za publikačnú činnosť (spravidla 1 krát ročne</w:t>
      </w:r>
      <w:r w:rsidR="00E57C75" w:rsidRPr="0046411F">
        <w:rPr>
          <w:rFonts w:cs="Times New Roman"/>
          <w:sz w:val="24"/>
          <w:szCs w:val="24"/>
        </w:rPr>
        <w:t>: uznanie vede</w:t>
      </w:r>
      <w:r w:rsidR="00160EEB" w:rsidRPr="0046411F">
        <w:rPr>
          <w:rFonts w:cs="Times New Roman"/>
          <w:sz w:val="24"/>
          <w:szCs w:val="24"/>
        </w:rPr>
        <w:t>nia vysokej školy formou písomného ocenenia</w:t>
      </w:r>
      <w:r w:rsidR="00E57C75" w:rsidRPr="0046411F">
        <w:rPr>
          <w:rFonts w:cs="Times New Roman"/>
          <w:sz w:val="24"/>
          <w:szCs w:val="24"/>
        </w:rPr>
        <w:t>, spravidla spojené aj s finančným ohodnotením</w:t>
      </w:r>
      <w:r w:rsidR="00CD1A21" w:rsidRPr="0046411F">
        <w:rPr>
          <w:rFonts w:cs="Times New Roman"/>
          <w:sz w:val="24"/>
          <w:szCs w:val="24"/>
        </w:rPr>
        <w:t>)</w:t>
      </w:r>
    </w:p>
    <w:p w:rsidR="00E57C75" w:rsidRPr="0046411F" w:rsidRDefault="00E57C75" w:rsidP="002525E8">
      <w:pPr>
        <w:pStyle w:val="Odsekzoznamu"/>
        <w:numPr>
          <w:ilvl w:val="0"/>
          <w:numId w:val="37"/>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udelenia </w:t>
      </w:r>
      <w:r w:rsidR="00223D75" w:rsidRPr="0046411F">
        <w:rPr>
          <w:rFonts w:cs="Times New Roman"/>
          <w:sz w:val="24"/>
          <w:szCs w:val="24"/>
        </w:rPr>
        <w:t>medaily</w:t>
      </w:r>
      <w:r w:rsidRPr="0046411F">
        <w:rPr>
          <w:rFonts w:cs="Times New Roman"/>
          <w:sz w:val="24"/>
          <w:szCs w:val="24"/>
        </w:rPr>
        <w:t xml:space="preserve"> vysokou školou (za vynikajúce výsledky v oblasti vedy a výskumu, za celoživotné dielo a pod.)</w:t>
      </w:r>
    </w:p>
    <w:p w:rsidR="00341CFB" w:rsidRDefault="00223D75" w:rsidP="00223D75">
      <w:pPr>
        <w:autoSpaceDE w:val="0"/>
        <w:autoSpaceDN w:val="0"/>
        <w:adjustRightInd w:val="0"/>
        <w:spacing w:after="0" w:line="240" w:lineRule="auto"/>
        <w:jc w:val="both"/>
        <w:rPr>
          <w:rFonts w:cs="Times New Roman"/>
          <w:sz w:val="24"/>
          <w:szCs w:val="24"/>
        </w:rPr>
      </w:pPr>
      <w:r w:rsidRPr="00223D75">
        <w:rPr>
          <w:rFonts w:cs="Times New Roman"/>
          <w:sz w:val="24"/>
          <w:szCs w:val="24"/>
        </w:rPr>
        <w:t>Odporúčanie:</w:t>
      </w:r>
    </w:p>
    <w:p w:rsidR="00223D75" w:rsidRPr="00223D75" w:rsidRDefault="00223D75" w:rsidP="00223D75">
      <w:pPr>
        <w:autoSpaceDE w:val="0"/>
        <w:autoSpaceDN w:val="0"/>
        <w:adjustRightInd w:val="0"/>
        <w:spacing w:after="0" w:line="240" w:lineRule="auto"/>
        <w:jc w:val="both"/>
        <w:rPr>
          <w:rFonts w:cs="Times New Roman"/>
          <w:sz w:val="24"/>
          <w:szCs w:val="24"/>
        </w:rPr>
      </w:pPr>
    </w:p>
    <w:p w:rsidR="00341CFB" w:rsidRPr="00223D75" w:rsidRDefault="00341CFB" w:rsidP="00341CFB">
      <w:pPr>
        <w:autoSpaceDE w:val="0"/>
        <w:autoSpaceDN w:val="0"/>
        <w:adjustRightInd w:val="0"/>
        <w:spacing w:after="0" w:line="240" w:lineRule="auto"/>
        <w:jc w:val="both"/>
        <w:rPr>
          <w:rFonts w:cs="Times New Roman"/>
          <w:b/>
          <w:i/>
          <w:sz w:val="24"/>
          <w:szCs w:val="24"/>
        </w:rPr>
      </w:pPr>
      <w:r w:rsidRPr="00223D75">
        <w:rPr>
          <w:rFonts w:cs="Times New Roman"/>
          <w:b/>
          <w:i/>
          <w:sz w:val="24"/>
          <w:szCs w:val="24"/>
        </w:rPr>
        <w:t>Sťažnosti/odvolania</w:t>
      </w:r>
    </w:p>
    <w:p w:rsidR="00341CFB" w:rsidRDefault="00341CFB" w:rsidP="00341CFB">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23D75" w:rsidRPr="00223D75" w:rsidTr="00223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23D75" w:rsidRPr="00223D75" w:rsidRDefault="00223D75" w:rsidP="00341CFB">
            <w:pPr>
              <w:autoSpaceDE w:val="0"/>
              <w:autoSpaceDN w:val="0"/>
              <w:adjustRightInd w:val="0"/>
              <w:jc w:val="both"/>
              <w:rPr>
                <w:rFonts w:cs="Times New Roman"/>
                <w:b w:val="0"/>
                <w:i/>
                <w:sz w:val="24"/>
                <w:szCs w:val="24"/>
              </w:rPr>
            </w:pPr>
            <w:r w:rsidRPr="00223D75">
              <w:rPr>
                <w:rFonts w:cs="Times New Roman"/>
                <w:b w:val="0"/>
                <w:i/>
                <w:sz w:val="24"/>
                <w:szCs w:val="24"/>
              </w:rPr>
              <w:t xml:space="preserve">„Zamestnávatelia a/alebo financujúce organizácie musia zaviesť v súlade s vnútroštátnymi pravidlami a predpismi primerané postupy, pravdepodobne vo forme nestrannej osoby (typ ombudsmana), ktorá sa bude zaoberať sťažnosťami výskumných pracovníkov/odvolaniami výskumných pracovníkov, vrátane tých, ktoré sa týkajú konfliktov medzi vedúcimi výskumu a výskumnými pracovníkmi v rannom štádiu kariéry. Takéto postupy musia poskytnúť všetkým </w:t>
            </w:r>
            <w:r w:rsidRPr="00223D75">
              <w:rPr>
                <w:rFonts w:cs="Times New Roman"/>
                <w:b w:val="0"/>
                <w:i/>
                <w:sz w:val="24"/>
                <w:szCs w:val="24"/>
              </w:rPr>
              <w:lastRenderedPageBreak/>
              <w:t>výskumným pracovníkom dôveryhodnú a neformálnu pomoc pri riešení konfliktov spojených s prácou, rozporov a dôvodov sťažností s cieľom podporovať spravodlivé a nestranné zaobchádzanie v rámci inštitúcie a zlepšiť celkovú kvalitu pracovného prostredia.“</w:t>
            </w:r>
          </w:p>
          <w:p w:rsidR="00223D75" w:rsidRPr="00223D75" w:rsidRDefault="00223D75" w:rsidP="00341CFB">
            <w:pPr>
              <w:autoSpaceDE w:val="0"/>
              <w:autoSpaceDN w:val="0"/>
              <w:adjustRightInd w:val="0"/>
              <w:jc w:val="both"/>
              <w:rPr>
                <w:rFonts w:cs="Times New Roman"/>
                <w:b w:val="0"/>
                <w:i/>
                <w:sz w:val="24"/>
                <w:szCs w:val="24"/>
              </w:rPr>
            </w:pPr>
          </w:p>
        </w:tc>
      </w:tr>
    </w:tbl>
    <w:p w:rsidR="00223D75" w:rsidRPr="0046411F" w:rsidRDefault="00223D75" w:rsidP="00341CFB">
      <w:pPr>
        <w:autoSpaceDE w:val="0"/>
        <w:autoSpaceDN w:val="0"/>
        <w:adjustRightInd w:val="0"/>
        <w:spacing w:after="0" w:line="240" w:lineRule="auto"/>
        <w:jc w:val="both"/>
        <w:rPr>
          <w:rFonts w:cs="Times New Roman"/>
          <w:sz w:val="24"/>
          <w:szCs w:val="24"/>
        </w:rPr>
      </w:pPr>
    </w:p>
    <w:p w:rsidR="00341CFB" w:rsidRPr="0046411F" w:rsidRDefault="00223D75" w:rsidP="00341CFB">
      <w:pPr>
        <w:autoSpaceDE w:val="0"/>
        <w:autoSpaceDN w:val="0"/>
        <w:adjustRightInd w:val="0"/>
        <w:spacing w:after="0" w:line="240" w:lineRule="auto"/>
        <w:jc w:val="both"/>
        <w:rPr>
          <w:rFonts w:cs="Times New Roman"/>
          <w:sz w:val="24"/>
          <w:szCs w:val="24"/>
        </w:rPr>
      </w:pPr>
      <w:r w:rsidRPr="00223D75">
        <w:rPr>
          <w:rFonts w:cs="Times New Roman"/>
          <w:sz w:val="24"/>
          <w:szCs w:val="24"/>
        </w:rPr>
        <w:t>Všeobecné konštatovanie:</w:t>
      </w:r>
    </w:p>
    <w:p w:rsidR="00223D75" w:rsidRDefault="005736A2" w:rsidP="002525E8">
      <w:pPr>
        <w:pStyle w:val="Odsekzoznamu"/>
        <w:numPr>
          <w:ilvl w:val="0"/>
          <w:numId w:val="4"/>
        </w:numPr>
        <w:autoSpaceDE w:val="0"/>
        <w:autoSpaceDN w:val="0"/>
        <w:adjustRightInd w:val="0"/>
        <w:spacing w:after="0" w:line="240" w:lineRule="auto"/>
        <w:jc w:val="both"/>
        <w:rPr>
          <w:rFonts w:cs="Times New Roman"/>
          <w:sz w:val="24"/>
          <w:szCs w:val="24"/>
        </w:rPr>
      </w:pPr>
      <w:r w:rsidRPr="0046411F">
        <w:rPr>
          <w:rFonts w:cs="Times New Roman"/>
          <w:sz w:val="24"/>
          <w:szCs w:val="24"/>
        </w:rPr>
        <w:t>V</w:t>
      </w:r>
      <w:r w:rsidR="00EE27BF">
        <w:rPr>
          <w:rFonts w:cs="Times New Roman"/>
          <w:sz w:val="24"/>
          <w:szCs w:val="24"/>
        </w:rPr>
        <w:t>erejné v</w:t>
      </w:r>
      <w:r w:rsidRPr="0046411F">
        <w:rPr>
          <w:rFonts w:cs="Times New Roman"/>
          <w:sz w:val="24"/>
          <w:szCs w:val="24"/>
        </w:rPr>
        <w:t xml:space="preserve">ysoké školy v Slovenskej republike postupujú pri sťažnostiach a odvolaniach  v súlade s Európskou chartou výskumných pracovníkov, legislatívy Slovenskej republiky a vnútorných predpisov vysokých škôl. </w:t>
      </w:r>
    </w:p>
    <w:p w:rsidR="00223D75" w:rsidRDefault="001317C3" w:rsidP="00223D75">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706B6A" w:rsidRDefault="005736A2" w:rsidP="002525E8">
      <w:pPr>
        <w:pStyle w:val="Odsekzoznamu"/>
        <w:numPr>
          <w:ilvl w:val="0"/>
          <w:numId w:val="14"/>
        </w:numPr>
        <w:autoSpaceDE w:val="0"/>
        <w:autoSpaceDN w:val="0"/>
        <w:adjustRightInd w:val="0"/>
        <w:spacing w:after="0" w:line="240" w:lineRule="auto"/>
        <w:jc w:val="both"/>
        <w:rPr>
          <w:rFonts w:cs="Times New Roman"/>
          <w:sz w:val="24"/>
          <w:szCs w:val="24"/>
        </w:rPr>
      </w:pPr>
      <w:r w:rsidRPr="00223D75">
        <w:rPr>
          <w:rFonts w:cs="Times New Roman"/>
          <w:sz w:val="24"/>
          <w:szCs w:val="24"/>
        </w:rPr>
        <w:t xml:space="preserve">Sťažnosti sa riešia </w:t>
      </w:r>
      <w:r w:rsidR="00706B6A" w:rsidRPr="00223D75">
        <w:rPr>
          <w:rFonts w:cs="Times New Roman"/>
          <w:sz w:val="24"/>
          <w:szCs w:val="24"/>
        </w:rPr>
        <w:t xml:space="preserve"> za účasti vnútorných kontrolných mechaniz</w:t>
      </w:r>
      <w:r w:rsidR="005A1977" w:rsidRPr="00223D75">
        <w:rPr>
          <w:rFonts w:cs="Times New Roman"/>
          <w:sz w:val="24"/>
          <w:szCs w:val="24"/>
        </w:rPr>
        <w:t>m</w:t>
      </w:r>
      <w:r w:rsidR="00706B6A" w:rsidRPr="00223D75">
        <w:rPr>
          <w:rFonts w:cs="Times New Roman"/>
          <w:sz w:val="24"/>
          <w:szCs w:val="24"/>
        </w:rPr>
        <w:t>ov vysokej školy</w:t>
      </w:r>
      <w:r w:rsidR="00554FD6" w:rsidRPr="00223D75">
        <w:rPr>
          <w:rFonts w:cs="Times New Roman"/>
          <w:sz w:val="24"/>
          <w:szCs w:val="24"/>
        </w:rPr>
        <w:t xml:space="preserve"> (</w:t>
      </w:r>
      <w:r w:rsidR="00515A35" w:rsidRPr="00223D75">
        <w:rPr>
          <w:rFonts w:cs="Times New Roman"/>
          <w:sz w:val="24"/>
          <w:szCs w:val="24"/>
        </w:rPr>
        <w:t>vedúci zamestna</w:t>
      </w:r>
      <w:r w:rsidR="005A1977" w:rsidRPr="00223D75">
        <w:rPr>
          <w:rFonts w:cs="Times New Roman"/>
          <w:sz w:val="24"/>
          <w:szCs w:val="24"/>
        </w:rPr>
        <w:t>n</w:t>
      </w:r>
      <w:r w:rsidR="00515A35" w:rsidRPr="00223D75">
        <w:rPr>
          <w:rFonts w:cs="Times New Roman"/>
          <w:sz w:val="24"/>
          <w:szCs w:val="24"/>
        </w:rPr>
        <w:t xml:space="preserve">ci: rektor, dekani, vedúci katedier v spolupráci s  </w:t>
      </w:r>
      <w:r w:rsidR="00554FD6" w:rsidRPr="00223D75">
        <w:rPr>
          <w:rFonts w:cs="Times New Roman"/>
          <w:sz w:val="24"/>
          <w:szCs w:val="24"/>
        </w:rPr>
        <w:t>kontrolór</w:t>
      </w:r>
      <w:r w:rsidR="00515A35" w:rsidRPr="00223D75">
        <w:rPr>
          <w:rFonts w:cs="Times New Roman"/>
          <w:sz w:val="24"/>
          <w:szCs w:val="24"/>
        </w:rPr>
        <w:t>mi</w:t>
      </w:r>
      <w:r w:rsidR="00554FD6" w:rsidRPr="00223D75">
        <w:rPr>
          <w:rFonts w:cs="Times New Roman"/>
          <w:sz w:val="24"/>
          <w:szCs w:val="24"/>
        </w:rPr>
        <w:t xml:space="preserve"> a právni</w:t>
      </w:r>
      <w:r w:rsidR="00515A35" w:rsidRPr="00223D75">
        <w:rPr>
          <w:rFonts w:cs="Times New Roman"/>
          <w:sz w:val="24"/>
          <w:szCs w:val="24"/>
        </w:rPr>
        <w:t>kmi</w:t>
      </w:r>
      <w:r w:rsidR="00554FD6" w:rsidRPr="00223D75">
        <w:rPr>
          <w:rFonts w:cs="Times New Roman"/>
          <w:sz w:val="24"/>
          <w:szCs w:val="24"/>
        </w:rPr>
        <w:t xml:space="preserve"> pôsobiaci</w:t>
      </w:r>
      <w:r w:rsidR="00515A35" w:rsidRPr="00223D75">
        <w:rPr>
          <w:rFonts w:cs="Times New Roman"/>
          <w:sz w:val="24"/>
          <w:szCs w:val="24"/>
        </w:rPr>
        <w:t>mi</w:t>
      </w:r>
      <w:r w:rsidRPr="00223D75">
        <w:rPr>
          <w:rFonts w:cs="Times New Roman"/>
          <w:sz w:val="24"/>
          <w:szCs w:val="24"/>
        </w:rPr>
        <w:t xml:space="preserve"> na </w:t>
      </w:r>
      <w:r w:rsidR="00554FD6" w:rsidRPr="00223D75">
        <w:rPr>
          <w:rFonts w:cs="Times New Roman"/>
          <w:sz w:val="24"/>
          <w:szCs w:val="24"/>
        </w:rPr>
        <w:t>vysokých školách)</w:t>
      </w:r>
      <w:r w:rsidRPr="00223D75">
        <w:rPr>
          <w:rFonts w:cs="Times New Roman"/>
          <w:sz w:val="24"/>
          <w:szCs w:val="24"/>
        </w:rPr>
        <w:t>.</w:t>
      </w:r>
      <w:r w:rsidR="00515A35" w:rsidRPr="00223D75">
        <w:rPr>
          <w:rFonts w:cs="Times New Roman"/>
          <w:sz w:val="24"/>
          <w:szCs w:val="24"/>
        </w:rPr>
        <w:t xml:space="preserve"> </w:t>
      </w:r>
    </w:p>
    <w:p w:rsidR="00223D75" w:rsidRPr="00223D75" w:rsidRDefault="00223D75" w:rsidP="002525E8">
      <w:pPr>
        <w:pStyle w:val="Odsekzoznamu"/>
        <w:numPr>
          <w:ilvl w:val="0"/>
          <w:numId w:val="14"/>
        </w:numPr>
        <w:autoSpaceDE w:val="0"/>
        <w:autoSpaceDN w:val="0"/>
        <w:adjustRightInd w:val="0"/>
        <w:spacing w:after="0" w:line="240" w:lineRule="auto"/>
        <w:jc w:val="both"/>
        <w:rPr>
          <w:rFonts w:cs="Times New Roman"/>
          <w:sz w:val="24"/>
          <w:szCs w:val="24"/>
        </w:rPr>
      </w:pPr>
      <w:r>
        <w:rPr>
          <w:rFonts w:cs="Times New Roman"/>
          <w:sz w:val="24"/>
          <w:szCs w:val="24"/>
        </w:rPr>
        <w:t>V prípade výskumných pracovníkov v rannom štádiu kariéry (študenti) existuje možnosť obrátiť sa na študentského ombudsmana</w:t>
      </w:r>
      <w:r>
        <w:rPr>
          <w:rStyle w:val="Odkaznapoznmkupodiarou"/>
          <w:rFonts w:cs="Times New Roman"/>
          <w:sz w:val="24"/>
          <w:szCs w:val="24"/>
        </w:rPr>
        <w:footnoteReference w:id="15"/>
      </w:r>
      <w:r>
        <w:rPr>
          <w:rFonts w:cs="Times New Roman"/>
          <w:sz w:val="24"/>
          <w:szCs w:val="24"/>
        </w:rPr>
        <w:t xml:space="preserve">. </w:t>
      </w:r>
    </w:p>
    <w:p w:rsidR="00706B6A" w:rsidRDefault="001317C3" w:rsidP="00341CFB">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1317C3" w:rsidRPr="0046411F" w:rsidRDefault="001317C3" w:rsidP="00341CFB">
      <w:pPr>
        <w:autoSpaceDE w:val="0"/>
        <w:autoSpaceDN w:val="0"/>
        <w:adjustRightInd w:val="0"/>
        <w:spacing w:after="0" w:line="240" w:lineRule="auto"/>
        <w:jc w:val="both"/>
        <w:rPr>
          <w:rFonts w:cs="Times New Roman"/>
          <w:sz w:val="24"/>
          <w:szCs w:val="24"/>
        </w:rPr>
      </w:pPr>
    </w:p>
    <w:p w:rsidR="00F971FD" w:rsidRPr="001317C3" w:rsidRDefault="00F971FD" w:rsidP="00F971FD">
      <w:pPr>
        <w:autoSpaceDE w:val="0"/>
        <w:autoSpaceDN w:val="0"/>
        <w:adjustRightInd w:val="0"/>
        <w:spacing w:after="0" w:line="240" w:lineRule="auto"/>
        <w:jc w:val="both"/>
        <w:rPr>
          <w:rFonts w:cs="Times New Roman"/>
          <w:b/>
          <w:i/>
          <w:sz w:val="24"/>
          <w:szCs w:val="24"/>
        </w:rPr>
      </w:pPr>
      <w:r w:rsidRPr="001317C3">
        <w:rPr>
          <w:rFonts w:cs="Times New Roman"/>
          <w:b/>
          <w:i/>
          <w:sz w:val="24"/>
          <w:szCs w:val="24"/>
        </w:rPr>
        <w:t>Účasť v rozhodovacích orgánoch</w:t>
      </w:r>
    </w:p>
    <w:p w:rsidR="00F971FD" w:rsidRPr="0046411F" w:rsidRDefault="00F971FD" w:rsidP="00F971FD">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1317C3" w:rsidRPr="001317C3" w:rsidTr="00131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1317C3" w:rsidRPr="001317C3" w:rsidRDefault="001317C3" w:rsidP="00F971FD">
            <w:pPr>
              <w:autoSpaceDE w:val="0"/>
              <w:autoSpaceDN w:val="0"/>
              <w:adjustRightInd w:val="0"/>
              <w:jc w:val="both"/>
              <w:rPr>
                <w:rFonts w:cs="Times New Roman"/>
                <w:b w:val="0"/>
                <w:i/>
                <w:sz w:val="24"/>
                <w:szCs w:val="24"/>
              </w:rPr>
            </w:pPr>
            <w:r w:rsidRPr="001317C3">
              <w:rPr>
                <w:rFonts w:cs="Times New Roman"/>
                <w:b w:val="0"/>
                <w:i/>
                <w:sz w:val="24"/>
                <w:szCs w:val="24"/>
              </w:rPr>
              <w:t>„Zamestnávatelia a/alebo organizácie financujúce výskumných pracovníkov musia uznať za úplne legitímne a naozaj žiaduce, aby výskumní pracovníci boli zastúpení v príslušných informačných, poradenských a rozhodovacích orgánoch inštitúcií, pre ktoré pracujú, aby chránili a podporovali svoje individuálne a kolektívne záujmy ako profesionálov a aktívne prispievali k činnosti inštitúcie.“</w:t>
            </w:r>
          </w:p>
          <w:p w:rsidR="001317C3" w:rsidRPr="001317C3" w:rsidRDefault="001317C3" w:rsidP="00F971FD">
            <w:pPr>
              <w:autoSpaceDE w:val="0"/>
              <w:autoSpaceDN w:val="0"/>
              <w:adjustRightInd w:val="0"/>
              <w:jc w:val="both"/>
              <w:rPr>
                <w:rFonts w:cs="Times New Roman"/>
                <w:b w:val="0"/>
                <w:i/>
                <w:sz w:val="24"/>
                <w:szCs w:val="24"/>
              </w:rPr>
            </w:pPr>
          </w:p>
        </w:tc>
      </w:tr>
    </w:tbl>
    <w:p w:rsidR="001317C3" w:rsidRDefault="001317C3" w:rsidP="00F971FD">
      <w:pPr>
        <w:autoSpaceDE w:val="0"/>
        <w:autoSpaceDN w:val="0"/>
        <w:adjustRightInd w:val="0"/>
        <w:spacing w:after="0" w:line="240" w:lineRule="auto"/>
        <w:jc w:val="both"/>
        <w:rPr>
          <w:rFonts w:cs="Times New Roman"/>
          <w:sz w:val="24"/>
          <w:szCs w:val="24"/>
        </w:rPr>
      </w:pPr>
    </w:p>
    <w:p w:rsidR="00EE27BF" w:rsidRPr="00EE27BF" w:rsidRDefault="00EE27BF" w:rsidP="00EE27BF">
      <w:pPr>
        <w:autoSpaceDE w:val="0"/>
        <w:autoSpaceDN w:val="0"/>
        <w:adjustRightInd w:val="0"/>
        <w:spacing w:after="0" w:line="240" w:lineRule="auto"/>
        <w:jc w:val="both"/>
        <w:rPr>
          <w:rFonts w:cs="Times New Roman"/>
          <w:sz w:val="24"/>
          <w:szCs w:val="24"/>
        </w:rPr>
      </w:pPr>
      <w:r w:rsidRPr="00EE27BF">
        <w:rPr>
          <w:rFonts w:cs="Times New Roman"/>
          <w:sz w:val="24"/>
          <w:szCs w:val="24"/>
        </w:rPr>
        <w:t>Všeobecné konštatovanie:</w:t>
      </w:r>
    </w:p>
    <w:p w:rsidR="00EE27BF" w:rsidRPr="00EE27BF" w:rsidRDefault="00EE27BF" w:rsidP="002525E8">
      <w:pPr>
        <w:pStyle w:val="Odsekzoznamu"/>
        <w:numPr>
          <w:ilvl w:val="0"/>
          <w:numId w:val="38"/>
        </w:numPr>
        <w:autoSpaceDE w:val="0"/>
        <w:autoSpaceDN w:val="0"/>
        <w:adjustRightInd w:val="0"/>
        <w:spacing w:after="0" w:line="240" w:lineRule="auto"/>
        <w:jc w:val="both"/>
        <w:rPr>
          <w:rFonts w:cs="Times New Roman"/>
          <w:sz w:val="24"/>
          <w:szCs w:val="24"/>
        </w:rPr>
      </w:pPr>
      <w:r w:rsidRPr="00EE27BF">
        <w:rPr>
          <w:rFonts w:cs="Times New Roman"/>
          <w:sz w:val="24"/>
          <w:szCs w:val="24"/>
        </w:rPr>
        <w:t>Verejné vysoké školy postupujú v súlade so zákonom č. 131/2002 Z. z. o vysokých školách a vnútorných predpisov vysokých škôl a umožňujú výskumným pracovníkom, t.j. zamestnancom a študentom  účasť v orgánoch akademickej samosprávy. Uvedené je v súlade s Európskou chartou výskumných pracovníkov.</w:t>
      </w:r>
    </w:p>
    <w:p w:rsidR="00F971FD" w:rsidRPr="0046411F" w:rsidRDefault="00EE27BF" w:rsidP="00EE27BF">
      <w:pPr>
        <w:autoSpaceDE w:val="0"/>
        <w:autoSpaceDN w:val="0"/>
        <w:adjustRightInd w:val="0"/>
        <w:spacing w:after="0" w:line="240" w:lineRule="auto"/>
        <w:jc w:val="both"/>
        <w:rPr>
          <w:rFonts w:cs="Times New Roman"/>
          <w:sz w:val="24"/>
          <w:szCs w:val="24"/>
        </w:rPr>
      </w:pPr>
      <w:r w:rsidRPr="00EE27BF">
        <w:rPr>
          <w:rFonts w:cs="Times New Roman"/>
          <w:sz w:val="24"/>
          <w:szCs w:val="24"/>
        </w:rPr>
        <w:t>Zdôvodnenie:</w:t>
      </w:r>
    </w:p>
    <w:p w:rsidR="00F971FD" w:rsidRPr="0046411F" w:rsidRDefault="004C4EF4" w:rsidP="002525E8">
      <w:pPr>
        <w:pStyle w:val="Odsekzoznamu"/>
        <w:numPr>
          <w:ilvl w:val="0"/>
          <w:numId w:val="4"/>
        </w:numPr>
        <w:autoSpaceDE w:val="0"/>
        <w:autoSpaceDN w:val="0"/>
        <w:adjustRightInd w:val="0"/>
        <w:spacing w:after="0" w:line="240" w:lineRule="auto"/>
        <w:jc w:val="both"/>
        <w:rPr>
          <w:rFonts w:cs="Times New Roman"/>
          <w:sz w:val="24"/>
          <w:szCs w:val="24"/>
        </w:rPr>
      </w:pPr>
      <w:r>
        <w:rPr>
          <w:rFonts w:cs="Times New Roman"/>
          <w:sz w:val="24"/>
          <w:szCs w:val="24"/>
        </w:rPr>
        <w:t>Výskumní</w:t>
      </w:r>
      <w:r w:rsidR="0056186C" w:rsidRPr="0046411F">
        <w:rPr>
          <w:rFonts w:cs="Times New Roman"/>
          <w:sz w:val="24"/>
          <w:szCs w:val="24"/>
        </w:rPr>
        <w:t xml:space="preserve"> pracovníci majú možnosť byť  účastní  a spolurozhodovať na rokovaniach kolégií, grémií, senátov a vedeckých rád.  </w:t>
      </w:r>
    </w:p>
    <w:p w:rsidR="006C0AD2" w:rsidRDefault="004C4EF4"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4C4EF4" w:rsidRPr="0046411F" w:rsidRDefault="004C4EF4" w:rsidP="00BC20AE">
      <w:pPr>
        <w:autoSpaceDE w:val="0"/>
        <w:autoSpaceDN w:val="0"/>
        <w:adjustRightInd w:val="0"/>
        <w:spacing w:after="0" w:line="240" w:lineRule="auto"/>
        <w:jc w:val="both"/>
        <w:rPr>
          <w:rFonts w:cs="Times New Roman"/>
          <w:sz w:val="24"/>
          <w:szCs w:val="24"/>
        </w:rPr>
      </w:pPr>
    </w:p>
    <w:p w:rsidR="00626DC0" w:rsidRPr="004C4EF4" w:rsidRDefault="00626DC0" w:rsidP="00626DC0">
      <w:pPr>
        <w:autoSpaceDE w:val="0"/>
        <w:autoSpaceDN w:val="0"/>
        <w:adjustRightInd w:val="0"/>
        <w:spacing w:after="0" w:line="240" w:lineRule="auto"/>
        <w:jc w:val="both"/>
        <w:rPr>
          <w:rFonts w:cs="Times New Roman"/>
          <w:b/>
          <w:i/>
          <w:sz w:val="24"/>
          <w:szCs w:val="24"/>
        </w:rPr>
      </w:pPr>
      <w:r w:rsidRPr="004C4EF4">
        <w:rPr>
          <w:rFonts w:cs="Times New Roman"/>
          <w:b/>
          <w:i/>
          <w:sz w:val="24"/>
          <w:szCs w:val="24"/>
        </w:rPr>
        <w:t>Nábor</w:t>
      </w:r>
    </w:p>
    <w:p w:rsidR="00626DC0" w:rsidRPr="0046411F" w:rsidRDefault="00626DC0" w:rsidP="00626DC0">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4C4EF4" w:rsidRPr="004C4EF4" w:rsidTr="004C4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C4EF4" w:rsidRPr="004C4EF4" w:rsidRDefault="004C4EF4" w:rsidP="004C4EF4">
            <w:pPr>
              <w:autoSpaceDE w:val="0"/>
              <w:autoSpaceDN w:val="0"/>
              <w:adjustRightInd w:val="0"/>
              <w:jc w:val="both"/>
              <w:rPr>
                <w:rFonts w:cs="Times New Roman"/>
                <w:b w:val="0"/>
                <w:i/>
                <w:sz w:val="24"/>
                <w:szCs w:val="24"/>
              </w:rPr>
            </w:pPr>
            <w:r>
              <w:rPr>
                <w:rFonts w:cs="Times New Roman"/>
                <w:b w:val="0"/>
                <w:i/>
                <w:sz w:val="24"/>
                <w:szCs w:val="24"/>
              </w:rPr>
              <w:t>„</w:t>
            </w:r>
            <w:r w:rsidRPr="004C4EF4">
              <w:rPr>
                <w:rFonts w:cs="Times New Roman"/>
                <w:b w:val="0"/>
                <w:i/>
                <w:sz w:val="24"/>
                <w:szCs w:val="24"/>
              </w:rPr>
              <w:t>Zamestnávatelia a/alebo financujúce organizácie musia zabezpečiť, aby normy pre nástup a prijatie výskumných pracovníkov, najmä na začiatku ich kariéry, boli jasne stanovené a mali by tiež podporovať prístup znevýhodnených skupín alebo výskumných pracovníkov, ktorí sa vracajú späť k výskumnej kariére, vrátane učiteľov (na akejkoľvek úrovni), ktorí sa vracajú na výskumnú dráhu.</w:t>
            </w:r>
          </w:p>
          <w:p w:rsidR="004C4EF4" w:rsidRPr="004C4EF4" w:rsidRDefault="004C4EF4" w:rsidP="004C4EF4">
            <w:pPr>
              <w:autoSpaceDE w:val="0"/>
              <w:autoSpaceDN w:val="0"/>
              <w:adjustRightInd w:val="0"/>
              <w:jc w:val="both"/>
              <w:rPr>
                <w:rFonts w:cs="Times New Roman"/>
                <w:b w:val="0"/>
                <w:i/>
                <w:sz w:val="24"/>
                <w:szCs w:val="24"/>
              </w:rPr>
            </w:pPr>
          </w:p>
          <w:p w:rsidR="004C4EF4" w:rsidRDefault="004C4EF4" w:rsidP="004C4EF4">
            <w:pPr>
              <w:autoSpaceDE w:val="0"/>
              <w:autoSpaceDN w:val="0"/>
              <w:adjustRightInd w:val="0"/>
              <w:jc w:val="both"/>
              <w:rPr>
                <w:rFonts w:cs="Times New Roman"/>
                <w:b w:val="0"/>
                <w:i/>
                <w:sz w:val="24"/>
                <w:szCs w:val="24"/>
              </w:rPr>
            </w:pPr>
            <w:r w:rsidRPr="004C4EF4">
              <w:rPr>
                <w:rFonts w:cs="Times New Roman"/>
                <w:b w:val="0"/>
                <w:i/>
                <w:sz w:val="24"/>
                <w:szCs w:val="24"/>
              </w:rPr>
              <w:t xml:space="preserve">Zamestnávatelia a/alebo organizácie financujúce výskumných pracovníkov musia pri </w:t>
            </w:r>
            <w:r w:rsidRPr="004C4EF4">
              <w:rPr>
                <w:rFonts w:cs="Times New Roman"/>
                <w:b w:val="0"/>
                <w:i/>
                <w:sz w:val="24"/>
                <w:szCs w:val="24"/>
              </w:rPr>
              <w:lastRenderedPageBreak/>
              <w:t>vymenovaní alebo nábore výskumných pracovníkov dodržiavať zásady ustanovené v Kódexe správania pre nábor výskumných pracovníkov.</w:t>
            </w:r>
            <w:r>
              <w:rPr>
                <w:rFonts w:cs="Times New Roman"/>
                <w:b w:val="0"/>
                <w:i/>
                <w:sz w:val="24"/>
                <w:szCs w:val="24"/>
              </w:rPr>
              <w:t>“</w:t>
            </w:r>
          </w:p>
          <w:p w:rsidR="004C4EF4" w:rsidRPr="004C4EF4" w:rsidRDefault="004C4EF4" w:rsidP="004C4EF4">
            <w:pPr>
              <w:autoSpaceDE w:val="0"/>
              <w:autoSpaceDN w:val="0"/>
              <w:adjustRightInd w:val="0"/>
              <w:jc w:val="both"/>
              <w:rPr>
                <w:rFonts w:cs="Times New Roman"/>
                <w:b w:val="0"/>
                <w:i/>
                <w:sz w:val="24"/>
                <w:szCs w:val="24"/>
              </w:rPr>
            </w:pPr>
          </w:p>
        </w:tc>
      </w:tr>
    </w:tbl>
    <w:p w:rsidR="004C4EF4" w:rsidRDefault="00C360D8" w:rsidP="00626DC0">
      <w:pPr>
        <w:autoSpaceDE w:val="0"/>
        <w:autoSpaceDN w:val="0"/>
        <w:adjustRightInd w:val="0"/>
        <w:spacing w:after="0" w:line="240" w:lineRule="auto"/>
        <w:jc w:val="both"/>
        <w:rPr>
          <w:rFonts w:cs="Times New Roman"/>
          <w:sz w:val="24"/>
          <w:szCs w:val="24"/>
        </w:rPr>
      </w:pPr>
      <w:r w:rsidRPr="00C360D8">
        <w:rPr>
          <w:rFonts w:cs="Times New Roman"/>
          <w:sz w:val="24"/>
          <w:szCs w:val="24"/>
        </w:rPr>
        <w:lastRenderedPageBreak/>
        <w:t>Všeobecné konštatovanie:</w:t>
      </w:r>
    </w:p>
    <w:p w:rsidR="00601BD8" w:rsidRPr="00C360D8" w:rsidRDefault="00601BD8" w:rsidP="002525E8">
      <w:pPr>
        <w:pStyle w:val="Odsekzoznamu"/>
        <w:numPr>
          <w:ilvl w:val="0"/>
          <w:numId w:val="39"/>
        </w:numPr>
        <w:autoSpaceDE w:val="0"/>
        <w:autoSpaceDN w:val="0"/>
        <w:adjustRightInd w:val="0"/>
        <w:spacing w:after="0" w:line="240" w:lineRule="auto"/>
        <w:jc w:val="both"/>
        <w:rPr>
          <w:rFonts w:cs="Times New Roman"/>
          <w:sz w:val="24"/>
          <w:szCs w:val="24"/>
        </w:rPr>
      </w:pPr>
      <w:r w:rsidRPr="00C360D8">
        <w:rPr>
          <w:rFonts w:cs="Times New Roman"/>
          <w:sz w:val="24"/>
          <w:szCs w:val="24"/>
        </w:rPr>
        <w:t>Nábor výskumných pracovníkov sa v Slovenskej republike realizuje v súlade s</w:t>
      </w:r>
      <w:r w:rsidR="009332BE" w:rsidRPr="00C360D8">
        <w:rPr>
          <w:rFonts w:cs="Times New Roman"/>
          <w:sz w:val="24"/>
          <w:szCs w:val="24"/>
        </w:rPr>
        <w:t> Európskou chartou výskumných pracovníkov.</w:t>
      </w:r>
    </w:p>
    <w:p w:rsidR="00C360D8" w:rsidRDefault="00C360D8" w:rsidP="00C360D8">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C360D8" w:rsidRPr="00C360D8" w:rsidRDefault="00C360D8" w:rsidP="00C360D8">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601BD8" w:rsidRPr="0046411F" w:rsidRDefault="00601BD8" w:rsidP="00BC20AE">
      <w:pPr>
        <w:autoSpaceDE w:val="0"/>
        <w:autoSpaceDN w:val="0"/>
        <w:adjustRightInd w:val="0"/>
        <w:spacing w:after="0" w:line="240" w:lineRule="auto"/>
        <w:jc w:val="both"/>
        <w:rPr>
          <w:rFonts w:cs="Times New Roman"/>
          <w:sz w:val="24"/>
          <w:szCs w:val="24"/>
        </w:rPr>
      </w:pPr>
    </w:p>
    <w:p w:rsidR="004A257C" w:rsidRPr="0046411F" w:rsidRDefault="00AB205D" w:rsidP="00BC20AE">
      <w:pPr>
        <w:autoSpaceDE w:val="0"/>
        <w:autoSpaceDN w:val="0"/>
        <w:adjustRightInd w:val="0"/>
        <w:spacing w:after="0" w:line="240" w:lineRule="auto"/>
        <w:jc w:val="both"/>
        <w:rPr>
          <w:rFonts w:cs="Times New Roman"/>
          <w:b/>
          <w:sz w:val="28"/>
          <w:szCs w:val="28"/>
        </w:rPr>
      </w:pPr>
      <w:r w:rsidRPr="0046411F">
        <w:rPr>
          <w:rFonts w:cs="Times New Roman"/>
          <w:b/>
          <w:sz w:val="28"/>
          <w:szCs w:val="28"/>
        </w:rPr>
        <w:t xml:space="preserve">Výber z  </w:t>
      </w:r>
      <w:r w:rsidR="004A257C" w:rsidRPr="0046411F">
        <w:rPr>
          <w:rFonts w:cs="Times New Roman"/>
          <w:b/>
          <w:sz w:val="28"/>
          <w:szCs w:val="28"/>
        </w:rPr>
        <w:t>Kódex</w:t>
      </w:r>
      <w:r w:rsidRPr="0046411F">
        <w:rPr>
          <w:rFonts w:cs="Times New Roman"/>
          <w:b/>
          <w:sz w:val="28"/>
          <w:szCs w:val="28"/>
        </w:rPr>
        <w:t>u</w:t>
      </w:r>
      <w:r w:rsidR="004A257C" w:rsidRPr="0046411F">
        <w:rPr>
          <w:rFonts w:cs="Times New Roman"/>
          <w:b/>
          <w:sz w:val="28"/>
          <w:szCs w:val="28"/>
        </w:rPr>
        <w:t xml:space="preserve"> správania pre nábor pracovníkov</w:t>
      </w:r>
    </w:p>
    <w:p w:rsidR="004A257C" w:rsidRPr="0046411F" w:rsidRDefault="004A257C" w:rsidP="00BC20AE">
      <w:pPr>
        <w:autoSpaceDE w:val="0"/>
        <w:autoSpaceDN w:val="0"/>
        <w:adjustRightInd w:val="0"/>
        <w:spacing w:after="0" w:line="240" w:lineRule="auto"/>
        <w:jc w:val="both"/>
        <w:rPr>
          <w:rFonts w:cs="Times New Roman"/>
          <w:sz w:val="24"/>
          <w:szCs w:val="24"/>
        </w:rPr>
      </w:pPr>
    </w:p>
    <w:p w:rsidR="0075317B" w:rsidRPr="00A95438" w:rsidRDefault="0075317B" w:rsidP="00BC20AE">
      <w:pPr>
        <w:autoSpaceDE w:val="0"/>
        <w:autoSpaceDN w:val="0"/>
        <w:adjustRightInd w:val="0"/>
        <w:spacing w:after="0" w:line="240" w:lineRule="auto"/>
        <w:jc w:val="both"/>
        <w:rPr>
          <w:rFonts w:cs="Times New Roman"/>
          <w:b/>
          <w:sz w:val="24"/>
          <w:szCs w:val="24"/>
        </w:rPr>
      </w:pPr>
      <w:r w:rsidRPr="00A95438">
        <w:rPr>
          <w:rFonts w:cs="Times New Roman"/>
          <w:b/>
          <w:sz w:val="24"/>
          <w:szCs w:val="24"/>
        </w:rPr>
        <w:t>Všeobecné zásady a podmienky Kódexu správania</w:t>
      </w:r>
      <w:r w:rsidR="00A95438">
        <w:rPr>
          <w:rFonts w:cs="Times New Roman"/>
          <w:b/>
          <w:sz w:val="24"/>
          <w:szCs w:val="24"/>
        </w:rPr>
        <w:t xml:space="preserve"> pre nábor výskumných pracovníkov</w:t>
      </w:r>
    </w:p>
    <w:p w:rsidR="00626DC0" w:rsidRPr="0046411F" w:rsidRDefault="00626DC0" w:rsidP="00626DC0">
      <w:pPr>
        <w:autoSpaceDE w:val="0"/>
        <w:autoSpaceDN w:val="0"/>
        <w:adjustRightInd w:val="0"/>
        <w:spacing w:after="0" w:line="240" w:lineRule="auto"/>
        <w:jc w:val="both"/>
        <w:rPr>
          <w:rFonts w:cs="Times New Roman"/>
          <w:sz w:val="24"/>
          <w:szCs w:val="24"/>
        </w:rPr>
      </w:pPr>
    </w:p>
    <w:p w:rsidR="00626DC0" w:rsidRPr="00A95438" w:rsidRDefault="00626DC0" w:rsidP="00BC20AE">
      <w:pPr>
        <w:autoSpaceDE w:val="0"/>
        <w:autoSpaceDN w:val="0"/>
        <w:adjustRightInd w:val="0"/>
        <w:spacing w:after="0" w:line="240" w:lineRule="auto"/>
        <w:jc w:val="both"/>
        <w:rPr>
          <w:rFonts w:cs="Times New Roman"/>
          <w:b/>
          <w:i/>
          <w:sz w:val="24"/>
          <w:szCs w:val="24"/>
        </w:rPr>
      </w:pPr>
      <w:r w:rsidRPr="00A95438">
        <w:rPr>
          <w:rFonts w:cs="Times New Roman"/>
          <w:b/>
          <w:i/>
          <w:sz w:val="24"/>
          <w:szCs w:val="24"/>
        </w:rPr>
        <w:t>Nábor</w:t>
      </w:r>
    </w:p>
    <w:p w:rsidR="00626DC0" w:rsidRPr="0046411F" w:rsidRDefault="00626DC0" w:rsidP="00BC20A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A95438" w:rsidRPr="00425557" w:rsidTr="00425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95438" w:rsidRDefault="00A95438" w:rsidP="00A95438">
            <w:pPr>
              <w:autoSpaceDE w:val="0"/>
              <w:autoSpaceDN w:val="0"/>
              <w:adjustRightInd w:val="0"/>
              <w:jc w:val="both"/>
              <w:rPr>
                <w:rFonts w:cs="Times New Roman"/>
                <w:b w:val="0"/>
                <w:i/>
                <w:sz w:val="24"/>
                <w:szCs w:val="24"/>
              </w:rPr>
            </w:pPr>
            <w:r w:rsidRPr="00425557">
              <w:rPr>
                <w:rFonts w:cs="Times New Roman"/>
                <w:b w:val="0"/>
                <w:i/>
                <w:sz w:val="24"/>
                <w:szCs w:val="24"/>
              </w:rPr>
              <w:t>„Zamestnávatelia a/alebo financujúce organizácie musia zaviesť postupy na nábor pracovníkov, ktoré budú otvorené, účinné, transparentné, priaznivé a medzinárodne porovnateľné, ako aj prispôsobené typu inzerovaných pracovných miest.</w:t>
            </w:r>
          </w:p>
          <w:p w:rsidR="00425557" w:rsidRPr="00425557" w:rsidRDefault="00425557" w:rsidP="00A95438">
            <w:pPr>
              <w:autoSpaceDE w:val="0"/>
              <w:autoSpaceDN w:val="0"/>
              <w:adjustRightInd w:val="0"/>
              <w:jc w:val="both"/>
              <w:rPr>
                <w:rFonts w:cs="Times New Roman"/>
                <w:b w:val="0"/>
                <w:i/>
                <w:sz w:val="24"/>
                <w:szCs w:val="24"/>
              </w:rPr>
            </w:pPr>
          </w:p>
          <w:p w:rsidR="00A95438" w:rsidRPr="00425557" w:rsidRDefault="00A95438" w:rsidP="00A95438">
            <w:pPr>
              <w:autoSpaceDE w:val="0"/>
              <w:autoSpaceDN w:val="0"/>
              <w:adjustRightInd w:val="0"/>
              <w:jc w:val="both"/>
              <w:rPr>
                <w:rFonts w:cs="Times New Roman"/>
                <w:b w:val="0"/>
                <w:i/>
                <w:sz w:val="24"/>
                <w:szCs w:val="24"/>
              </w:rPr>
            </w:pPr>
            <w:r w:rsidRPr="00425557">
              <w:rPr>
                <w:rFonts w:cs="Times New Roman"/>
                <w:b w:val="0"/>
                <w:i/>
                <w:sz w:val="24"/>
                <w:szCs w:val="24"/>
              </w:rPr>
              <w:t>Inzeráty musia obsahovať širší opis požadovaných znalostí a schopností a nemali by sa obmedzovať na úzky odbor, aby neodradili vhodných uchádzačov. Zamestnávatelia by mali uviesť opis pracovných podmienok a práv, vrátane vyhliadok na rozvoj kariéry. Okrem toho by čas medzi inzerovaním voľného pracovného miesta alebo výzvy na podanie žiadostí a termínom na odpoveď mal byť reálny.“</w:t>
            </w:r>
          </w:p>
          <w:p w:rsidR="00A95438" w:rsidRPr="00425557" w:rsidRDefault="00A95438" w:rsidP="00A95438">
            <w:pPr>
              <w:autoSpaceDE w:val="0"/>
              <w:autoSpaceDN w:val="0"/>
              <w:adjustRightInd w:val="0"/>
              <w:jc w:val="both"/>
              <w:rPr>
                <w:rFonts w:cs="Times New Roman"/>
                <w:b w:val="0"/>
                <w:i/>
                <w:sz w:val="24"/>
                <w:szCs w:val="24"/>
              </w:rPr>
            </w:pPr>
          </w:p>
        </w:tc>
      </w:tr>
    </w:tbl>
    <w:p w:rsidR="00A95438" w:rsidRDefault="00A95438" w:rsidP="00BC20AE">
      <w:pPr>
        <w:autoSpaceDE w:val="0"/>
        <w:autoSpaceDN w:val="0"/>
        <w:adjustRightInd w:val="0"/>
        <w:spacing w:after="0" w:line="240" w:lineRule="auto"/>
        <w:jc w:val="both"/>
        <w:rPr>
          <w:rFonts w:cs="Times New Roman"/>
          <w:sz w:val="24"/>
          <w:szCs w:val="24"/>
        </w:rPr>
      </w:pPr>
    </w:p>
    <w:p w:rsidR="00425557" w:rsidRDefault="00425557" w:rsidP="00425557">
      <w:pPr>
        <w:autoSpaceDE w:val="0"/>
        <w:autoSpaceDN w:val="0"/>
        <w:adjustRightInd w:val="0"/>
        <w:spacing w:after="0" w:line="240" w:lineRule="auto"/>
        <w:jc w:val="both"/>
        <w:rPr>
          <w:rFonts w:cs="Times New Roman"/>
          <w:sz w:val="24"/>
          <w:szCs w:val="24"/>
        </w:rPr>
      </w:pPr>
      <w:r>
        <w:rPr>
          <w:rFonts w:cs="Times New Roman"/>
          <w:sz w:val="24"/>
          <w:szCs w:val="24"/>
        </w:rPr>
        <w:t>Všeobecné konštatovanie</w:t>
      </w:r>
      <w:r w:rsidR="00286CDF">
        <w:rPr>
          <w:rFonts w:cs="Times New Roman"/>
          <w:sz w:val="24"/>
          <w:szCs w:val="24"/>
        </w:rPr>
        <w:t>:</w:t>
      </w:r>
    </w:p>
    <w:p w:rsidR="00425557" w:rsidRPr="00425557" w:rsidRDefault="004C7715" w:rsidP="002525E8">
      <w:pPr>
        <w:pStyle w:val="Odsekzoznamu"/>
        <w:numPr>
          <w:ilvl w:val="0"/>
          <w:numId w:val="56"/>
        </w:numPr>
        <w:autoSpaceDE w:val="0"/>
        <w:autoSpaceDN w:val="0"/>
        <w:adjustRightInd w:val="0"/>
        <w:spacing w:after="0" w:line="240" w:lineRule="auto"/>
        <w:jc w:val="both"/>
        <w:rPr>
          <w:rFonts w:cs="Times New Roman"/>
          <w:sz w:val="24"/>
          <w:szCs w:val="24"/>
        </w:rPr>
      </w:pPr>
      <w:r w:rsidRPr="00425557">
        <w:rPr>
          <w:rFonts w:cs="Times New Roman"/>
          <w:sz w:val="24"/>
          <w:szCs w:val="24"/>
        </w:rPr>
        <w:t>V Slovenskej republike je nábor výskumných pracovníkov realizovaný</w:t>
      </w:r>
      <w:r w:rsidR="00425557" w:rsidRPr="00425557">
        <w:rPr>
          <w:rFonts w:cs="Times New Roman"/>
          <w:sz w:val="24"/>
          <w:szCs w:val="24"/>
        </w:rPr>
        <w:t xml:space="preserve"> </w:t>
      </w:r>
      <w:r w:rsidRPr="00425557">
        <w:rPr>
          <w:rFonts w:cs="Times New Roman"/>
          <w:sz w:val="24"/>
          <w:szCs w:val="24"/>
        </w:rPr>
        <w:t xml:space="preserve">v súlade s  Kódexom správania pre nábor výskumných pracovníkov, </w:t>
      </w:r>
      <w:r w:rsidR="00425557" w:rsidRPr="00425557">
        <w:rPr>
          <w:rFonts w:cs="Times New Roman"/>
          <w:sz w:val="24"/>
          <w:szCs w:val="24"/>
        </w:rPr>
        <w:t xml:space="preserve">platnou </w:t>
      </w:r>
      <w:r w:rsidRPr="00425557">
        <w:rPr>
          <w:rFonts w:cs="Times New Roman"/>
          <w:sz w:val="24"/>
          <w:szCs w:val="24"/>
        </w:rPr>
        <w:t xml:space="preserve">legislatívou Slovenskej republiky a vnútornými predpismi vysokých škôl. </w:t>
      </w:r>
    </w:p>
    <w:p w:rsidR="00425557" w:rsidRDefault="00425557" w:rsidP="002525E8">
      <w:pPr>
        <w:pStyle w:val="Odsekzoznamu"/>
        <w:numPr>
          <w:ilvl w:val="0"/>
          <w:numId w:val="56"/>
        </w:numPr>
        <w:autoSpaceDE w:val="0"/>
        <w:autoSpaceDN w:val="0"/>
        <w:adjustRightInd w:val="0"/>
        <w:spacing w:after="0" w:line="240" w:lineRule="auto"/>
        <w:jc w:val="both"/>
        <w:rPr>
          <w:rFonts w:cs="Times New Roman"/>
          <w:sz w:val="24"/>
          <w:szCs w:val="24"/>
        </w:rPr>
      </w:pPr>
      <w:r>
        <w:rPr>
          <w:rFonts w:cs="Times New Roman"/>
          <w:sz w:val="24"/>
          <w:szCs w:val="24"/>
        </w:rPr>
        <w:t xml:space="preserve">Ako problém považujeme </w:t>
      </w:r>
      <w:r w:rsidR="004C7715" w:rsidRPr="00425557">
        <w:rPr>
          <w:rFonts w:cs="Times New Roman"/>
          <w:sz w:val="24"/>
          <w:szCs w:val="24"/>
        </w:rPr>
        <w:t xml:space="preserve">uvádzanie </w:t>
      </w:r>
      <w:r>
        <w:rPr>
          <w:rFonts w:cs="Times New Roman"/>
          <w:sz w:val="24"/>
          <w:szCs w:val="24"/>
        </w:rPr>
        <w:t>„</w:t>
      </w:r>
      <w:r w:rsidR="004C7715" w:rsidRPr="00425557">
        <w:rPr>
          <w:rFonts w:cs="Times New Roman"/>
          <w:sz w:val="24"/>
          <w:szCs w:val="24"/>
        </w:rPr>
        <w:t>vyhliado</w:t>
      </w:r>
      <w:r w:rsidR="0018345E" w:rsidRPr="00425557">
        <w:rPr>
          <w:rFonts w:cs="Times New Roman"/>
          <w:sz w:val="24"/>
          <w:szCs w:val="24"/>
        </w:rPr>
        <w:t>k na rozvoj kariéry</w:t>
      </w:r>
      <w:r>
        <w:rPr>
          <w:rFonts w:cs="Times New Roman"/>
          <w:sz w:val="24"/>
          <w:szCs w:val="24"/>
        </w:rPr>
        <w:t>“</w:t>
      </w:r>
      <w:r w:rsidR="0018345E" w:rsidRPr="00425557">
        <w:rPr>
          <w:rFonts w:cs="Times New Roman"/>
          <w:sz w:val="24"/>
          <w:szCs w:val="24"/>
        </w:rPr>
        <w:t xml:space="preserve">. </w:t>
      </w:r>
    </w:p>
    <w:p w:rsidR="00425557" w:rsidRDefault="00425557" w:rsidP="00425557">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4C7715" w:rsidRPr="00286CDF" w:rsidRDefault="00425557" w:rsidP="002525E8">
      <w:pPr>
        <w:pStyle w:val="Odsekzoznamu"/>
        <w:numPr>
          <w:ilvl w:val="0"/>
          <w:numId w:val="4"/>
        </w:numPr>
        <w:autoSpaceDE w:val="0"/>
        <w:autoSpaceDN w:val="0"/>
        <w:adjustRightInd w:val="0"/>
        <w:spacing w:after="0" w:line="240" w:lineRule="auto"/>
        <w:jc w:val="both"/>
        <w:rPr>
          <w:rFonts w:cs="Times New Roman"/>
          <w:sz w:val="24"/>
          <w:szCs w:val="24"/>
        </w:rPr>
      </w:pPr>
      <w:r w:rsidRPr="00286CDF">
        <w:rPr>
          <w:rFonts w:cs="Times New Roman"/>
          <w:sz w:val="24"/>
          <w:szCs w:val="24"/>
        </w:rPr>
        <w:t>Z</w:t>
      </w:r>
      <w:r w:rsidR="0018345E" w:rsidRPr="00286CDF">
        <w:rPr>
          <w:rFonts w:cs="Times New Roman"/>
          <w:sz w:val="24"/>
          <w:szCs w:val="24"/>
        </w:rPr>
        <w:t>amestnanie počas trvania projektu, zamestnanie na dobu určitú a  obmedzené finančné zdroje vysokých škôl určené pre vedeckých pracovníkov.</w:t>
      </w:r>
      <w:r w:rsidR="004C7715" w:rsidRPr="00286CDF">
        <w:rPr>
          <w:rFonts w:cs="Times New Roman"/>
          <w:sz w:val="24"/>
          <w:szCs w:val="24"/>
        </w:rPr>
        <w:t xml:space="preserve"> </w:t>
      </w:r>
    </w:p>
    <w:p w:rsidR="004C7715" w:rsidRDefault="00286CDF"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286CDF" w:rsidRPr="0046411F" w:rsidRDefault="00286CDF" w:rsidP="00BC20AE">
      <w:pPr>
        <w:autoSpaceDE w:val="0"/>
        <w:autoSpaceDN w:val="0"/>
        <w:adjustRightInd w:val="0"/>
        <w:spacing w:after="0" w:line="240" w:lineRule="auto"/>
        <w:jc w:val="both"/>
        <w:rPr>
          <w:rFonts w:cs="Times New Roman"/>
          <w:sz w:val="24"/>
          <w:szCs w:val="24"/>
        </w:rPr>
      </w:pPr>
    </w:p>
    <w:p w:rsidR="00626DC0" w:rsidRPr="00286CDF" w:rsidRDefault="00626DC0" w:rsidP="00626DC0">
      <w:pPr>
        <w:autoSpaceDE w:val="0"/>
        <w:autoSpaceDN w:val="0"/>
        <w:adjustRightInd w:val="0"/>
        <w:spacing w:after="0" w:line="240" w:lineRule="auto"/>
        <w:jc w:val="both"/>
        <w:rPr>
          <w:rFonts w:cs="Times New Roman"/>
          <w:b/>
          <w:i/>
          <w:sz w:val="24"/>
          <w:szCs w:val="24"/>
        </w:rPr>
      </w:pPr>
      <w:r w:rsidRPr="00286CDF">
        <w:rPr>
          <w:rFonts w:cs="Times New Roman"/>
          <w:b/>
          <w:i/>
          <w:sz w:val="24"/>
          <w:szCs w:val="24"/>
        </w:rPr>
        <w:t>Výber</w:t>
      </w:r>
    </w:p>
    <w:p w:rsidR="00626DC0" w:rsidRPr="0046411F" w:rsidRDefault="00626DC0" w:rsidP="00BC20A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86CDF" w:rsidRPr="00286CDF" w:rsidTr="00286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6CDF" w:rsidRPr="00286CDF" w:rsidRDefault="00286CDF" w:rsidP="006C0AD2">
            <w:pPr>
              <w:autoSpaceDE w:val="0"/>
              <w:autoSpaceDN w:val="0"/>
              <w:adjustRightInd w:val="0"/>
              <w:jc w:val="both"/>
              <w:rPr>
                <w:rFonts w:cs="Times New Roman"/>
                <w:b w:val="0"/>
                <w:i/>
                <w:sz w:val="24"/>
                <w:szCs w:val="24"/>
              </w:rPr>
            </w:pPr>
            <w:r w:rsidRPr="00286CDF">
              <w:rPr>
                <w:rFonts w:cs="Times New Roman"/>
                <w:b w:val="0"/>
                <w:i/>
                <w:sz w:val="24"/>
                <w:szCs w:val="24"/>
              </w:rPr>
              <w:t>„Vo výberových komisiách by malo dôjsť k spojeniu rozmanitej odbornosti a schopností a ich zloženie by malo rešpektovať primeranú rovnováhu pohlaví a v prípadoch, keď je to vhodné a možné, mali by byť zostavené z členov z rôznych sektorov (štátneho a súkromného) a odborov, ako aj z rôznych krajín, s primeranými skúsenosťami v oblasti hodnotenia uchádzačov. Podľa potreby by sa mal využívať celý rad metód výberu, medzi ktoré patria hodnotenie uchádzačov externým odborníkom a osobné pohovory s uchádzačmi. Členovia výberových komisií by mali byť primerane vyškolení.“</w:t>
            </w:r>
          </w:p>
          <w:p w:rsidR="00286CDF" w:rsidRPr="00286CDF" w:rsidRDefault="00286CDF" w:rsidP="006C0AD2">
            <w:pPr>
              <w:autoSpaceDE w:val="0"/>
              <w:autoSpaceDN w:val="0"/>
              <w:adjustRightInd w:val="0"/>
              <w:jc w:val="both"/>
              <w:rPr>
                <w:rFonts w:cs="Times New Roman"/>
                <w:b w:val="0"/>
                <w:i/>
                <w:sz w:val="24"/>
                <w:szCs w:val="24"/>
              </w:rPr>
            </w:pPr>
          </w:p>
        </w:tc>
      </w:tr>
    </w:tbl>
    <w:p w:rsidR="006C0AD2" w:rsidRPr="0046411F" w:rsidRDefault="006C0AD2" w:rsidP="006C0AD2">
      <w:pPr>
        <w:autoSpaceDE w:val="0"/>
        <w:autoSpaceDN w:val="0"/>
        <w:adjustRightInd w:val="0"/>
        <w:spacing w:after="0" w:line="240" w:lineRule="auto"/>
        <w:jc w:val="both"/>
        <w:rPr>
          <w:rFonts w:cs="Times New Roman"/>
          <w:sz w:val="24"/>
          <w:szCs w:val="24"/>
        </w:rPr>
      </w:pPr>
    </w:p>
    <w:p w:rsidR="00341CFB" w:rsidRPr="0046411F" w:rsidRDefault="00286CDF" w:rsidP="00BC20AE">
      <w:pPr>
        <w:autoSpaceDE w:val="0"/>
        <w:autoSpaceDN w:val="0"/>
        <w:adjustRightInd w:val="0"/>
        <w:spacing w:after="0" w:line="240" w:lineRule="auto"/>
        <w:jc w:val="both"/>
        <w:rPr>
          <w:rFonts w:cs="Times New Roman"/>
          <w:sz w:val="24"/>
          <w:szCs w:val="24"/>
        </w:rPr>
      </w:pPr>
      <w:r w:rsidRPr="00286CDF">
        <w:rPr>
          <w:rFonts w:cs="Times New Roman"/>
          <w:sz w:val="24"/>
          <w:szCs w:val="24"/>
        </w:rPr>
        <w:lastRenderedPageBreak/>
        <w:t>Všeobecné konštatovanie</w:t>
      </w:r>
      <w:r>
        <w:rPr>
          <w:rFonts w:cs="Times New Roman"/>
          <w:sz w:val="24"/>
          <w:szCs w:val="24"/>
        </w:rPr>
        <w:t>:</w:t>
      </w:r>
    </w:p>
    <w:p w:rsidR="00286CDF" w:rsidRDefault="00160EEB" w:rsidP="002525E8">
      <w:pPr>
        <w:pStyle w:val="Odsekzoznamu"/>
        <w:numPr>
          <w:ilvl w:val="0"/>
          <w:numId w:val="57"/>
        </w:numPr>
        <w:autoSpaceDE w:val="0"/>
        <w:autoSpaceDN w:val="0"/>
        <w:adjustRightInd w:val="0"/>
        <w:spacing w:after="0" w:line="240" w:lineRule="auto"/>
        <w:jc w:val="both"/>
        <w:rPr>
          <w:rFonts w:cs="Times New Roman"/>
          <w:sz w:val="24"/>
          <w:szCs w:val="24"/>
        </w:rPr>
      </w:pPr>
      <w:r w:rsidRPr="00286CDF">
        <w:rPr>
          <w:rFonts w:cs="Times New Roman"/>
          <w:sz w:val="24"/>
          <w:szCs w:val="24"/>
        </w:rPr>
        <w:t xml:space="preserve">Výber výskumných pracovníkov </w:t>
      </w:r>
      <w:r w:rsidR="003A72E8" w:rsidRPr="00286CDF">
        <w:rPr>
          <w:rFonts w:cs="Times New Roman"/>
          <w:sz w:val="24"/>
          <w:szCs w:val="24"/>
        </w:rPr>
        <w:t xml:space="preserve">v Slovenskej republike </w:t>
      </w:r>
      <w:r w:rsidRPr="00286CDF">
        <w:rPr>
          <w:rFonts w:cs="Times New Roman"/>
          <w:sz w:val="24"/>
          <w:szCs w:val="24"/>
        </w:rPr>
        <w:t xml:space="preserve">prebieha </w:t>
      </w:r>
      <w:r w:rsidR="003A72E8" w:rsidRPr="00286CDF">
        <w:rPr>
          <w:rFonts w:cs="Times New Roman"/>
          <w:sz w:val="24"/>
          <w:szCs w:val="24"/>
        </w:rPr>
        <w:t xml:space="preserve"> v súlade s  Kódexom správania pre nábor výskumných pracovníkov</w:t>
      </w:r>
      <w:r w:rsidRPr="00286CDF">
        <w:rPr>
          <w:rFonts w:cs="Times New Roman"/>
          <w:sz w:val="24"/>
          <w:szCs w:val="24"/>
        </w:rPr>
        <w:t xml:space="preserve">; legislatívou Slovenskej republiky a vnútornými predpismi vysokých škôl. </w:t>
      </w:r>
    </w:p>
    <w:p w:rsidR="00286CDF" w:rsidRDefault="00286CDF" w:rsidP="00286CDF">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6C0AD2" w:rsidRDefault="00160EEB" w:rsidP="002525E8">
      <w:pPr>
        <w:pStyle w:val="Odsekzoznamu"/>
        <w:numPr>
          <w:ilvl w:val="0"/>
          <w:numId w:val="4"/>
        </w:numPr>
        <w:autoSpaceDE w:val="0"/>
        <w:autoSpaceDN w:val="0"/>
        <w:adjustRightInd w:val="0"/>
        <w:spacing w:after="0" w:line="240" w:lineRule="auto"/>
        <w:jc w:val="both"/>
        <w:rPr>
          <w:rFonts w:cs="Times New Roman"/>
          <w:sz w:val="24"/>
          <w:szCs w:val="24"/>
        </w:rPr>
      </w:pPr>
      <w:r w:rsidRPr="00286CDF">
        <w:rPr>
          <w:rFonts w:cs="Times New Roman"/>
          <w:sz w:val="24"/>
          <w:szCs w:val="24"/>
        </w:rPr>
        <w:t xml:space="preserve">Súčasťou výberovej komisie sú odborníci pôsobiaci v danej, resp. príbuznej vedeckej oblasti a pokiaľ je to potrebné, prizývajú sa do výberových komisií aj odborníci z praxe, prípadne zo zahraničia.  </w:t>
      </w:r>
    </w:p>
    <w:p w:rsidR="00286CDF" w:rsidRPr="00286CDF" w:rsidRDefault="00286CDF" w:rsidP="00286CDF">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5661BA" w:rsidRPr="0046411F" w:rsidRDefault="005661BA" w:rsidP="00BC20AE">
      <w:pPr>
        <w:autoSpaceDE w:val="0"/>
        <w:autoSpaceDN w:val="0"/>
        <w:adjustRightInd w:val="0"/>
        <w:spacing w:after="0" w:line="240" w:lineRule="auto"/>
        <w:jc w:val="both"/>
        <w:rPr>
          <w:rFonts w:cs="Times New Roman"/>
          <w:sz w:val="24"/>
          <w:szCs w:val="24"/>
        </w:rPr>
      </w:pPr>
    </w:p>
    <w:p w:rsidR="00DF761F" w:rsidRPr="00286CDF" w:rsidRDefault="00DF761F" w:rsidP="00BC20AE">
      <w:pPr>
        <w:autoSpaceDE w:val="0"/>
        <w:autoSpaceDN w:val="0"/>
        <w:adjustRightInd w:val="0"/>
        <w:spacing w:after="0" w:line="240" w:lineRule="auto"/>
        <w:jc w:val="both"/>
        <w:rPr>
          <w:rFonts w:cs="Times New Roman"/>
          <w:b/>
          <w:i/>
          <w:sz w:val="24"/>
          <w:szCs w:val="24"/>
        </w:rPr>
      </w:pPr>
      <w:r w:rsidRPr="00286CDF">
        <w:rPr>
          <w:rFonts w:cs="Times New Roman"/>
          <w:b/>
          <w:i/>
          <w:sz w:val="24"/>
          <w:szCs w:val="24"/>
        </w:rPr>
        <w:t>Transparentnosť</w:t>
      </w:r>
    </w:p>
    <w:p w:rsidR="00341CFB" w:rsidRPr="0046411F" w:rsidRDefault="00341CFB" w:rsidP="00341CFB">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86CDF" w:rsidRPr="00286CDF" w:rsidTr="00286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6CDF" w:rsidRDefault="00286CDF" w:rsidP="00341CFB">
            <w:pPr>
              <w:autoSpaceDE w:val="0"/>
              <w:autoSpaceDN w:val="0"/>
              <w:adjustRightInd w:val="0"/>
              <w:jc w:val="both"/>
              <w:rPr>
                <w:rFonts w:cs="Times New Roman"/>
                <w:b w:val="0"/>
                <w:i/>
                <w:sz w:val="24"/>
                <w:szCs w:val="24"/>
              </w:rPr>
            </w:pPr>
            <w:r>
              <w:rPr>
                <w:rFonts w:cs="Times New Roman"/>
                <w:b w:val="0"/>
                <w:i/>
                <w:sz w:val="24"/>
                <w:szCs w:val="24"/>
              </w:rPr>
              <w:t>„</w:t>
            </w:r>
            <w:r w:rsidRPr="00286CDF">
              <w:rPr>
                <w:rFonts w:cs="Times New Roman"/>
                <w:b w:val="0"/>
                <w:i/>
                <w:sz w:val="24"/>
                <w:szCs w:val="24"/>
              </w:rPr>
              <w:t>Uchádzači musia byť pred samotným výberom informovaní o postupe náboru a kritériách výberu, o počte voľných pracovných miest a o vyhliadkach na rozvoj kariéry. Po výberovom procese musia byť tiež informovaní o silných a slabých stránkach svojich žiadostí.</w:t>
            </w:r>
            <w:r>
              <w:rPr>
                <w:rFonts w:cs="Times New Roman"/>
                <w:b w:val="0"/>
                <w:i/>
                <w:sz w:val="24"/>
                <w:szCs w:val="24"/>
              </w:rPr>
              <w:t>“</w:t>
            </w:r>
          </w:p>
          <w:p w:rsidR="00286CDF" w:rsidRPr="00286CDF" w:rsidRDefault="00286CDF" w:rsidP="00341CFB">
            <w:pPr>
              <w:autoSpaceDE w:val="0"/>
              <w:autoSpaceDN w:val="0"/>
              <w:adjustRightInd w:val="0"/>
              <w:jc w:val="both"/>
              <w:rPr>
                <w:rFonts w:cs="Times New Roman"/>
                <w:b w:val="0"/>
                <w:i/>
                <w:sz w:val="24"/>
                <w:szCs w:val="24"/>
              </w:rPr>
            </w:pPr>
          </w:p>
        </w:tc>
      </w:tr>
    </w:tbl>
    <w:p w:rsidR="00286CDF" w:rsidRDefault="00286CDF" w:rsidP="00BC20AE">
      <w:pPr>
        <w:autoSpaceDE w:val="0"/>
        <w:autoSpaceDN w:val="0"/>
        <w:adjustRightInd w:val="0"/>
        <w:spacing w:after="0" w:line="240" w:lineRule="auto"/>
        <w:jc w:val="both"/>
        <w:rPr>
          <w:rFonts w:cs="Times New Roman"/>
          <w:sz w:val="24"/>
          <w:szCs w:val="24"/>
        </w:rPr>
      </w:pPr>
    </w:p>
    <w:p w:rsidR="007B4558" w:rsidRPr="0046411F" w:rsidRDefault="00286CDF" w:rsidP="00BC20AE">
      <w:pPr>
        <w:autoSpaceDE w:val="0"/>
        <w:autoSpaceDN w:val="0"/>
        <w:adjustRightInd w:val="0"/>
        <w:spacing w:after="0" w:line="240" w:lineRule="auto"/>
        <w:jc w:val="both"/>
        <w:rPr>
          <w:rFonts w:cs="Times New Roman"/>
          <w:sz w:val="24"/>
          <w:szCs w:val="24"/>
        </w:rPr>
      </w:pPr>
      <w:r w:rsidRPr="00286CDF">
        <w:rPr>
          <w:rFonts w:cs="Times New Roman"/>
          <w:sz w:val="24"/>
          <w:szCs w:val="24"/>
        </w:rPr>
        <w:t>Všeobecné konštatovanie</w:t>
      </w:r>
      <w:r>
        <w:rPr>
          <w:rFonts w:cs="Times New Roman"/>
          <w:sz w:val="24"/>
          <w:szCs w:val="24"/>
        </w:rPr>
        <w:t>:</w:t>
      </w:r>
    </w:p>
    <w:p w:rsidR="00286CDF" w:rsidRDefault="00B80338" w:rsidP="002525E8">
      <w:pPr>
        <w:pStyle w:val="Odsekzoznamu"/>
        <w:numPr>
          <w:ilvl w:val="0"/>
          <w:numId w:val="13"/>
        </w:numPr>
        <w:autoSpaceDE w:val="0"/>
        <w:autoSpaceDN w:val="0"/>
        <w:adjustRightInd w:val="0"/>
        <w:spacing w:after="0" w:line="240" w:lineRule="auto"/>
        <w:jc w:val="both"/>
        <w:rPr>
          <w:rFonts w:cs="Times New Roman"/>
          <w:sz w:val="24"/>
          <w:szCs w:val="24"/>
        </w:rPr>
      </w:pPr>
      <w:r w:rsidRPr="0046411F">
        <w:rPr>
          <w:rFonts w:cs="Times New Roman"/>
          <w:sz w:val="24"/>
          <w:szCs w:val="24"/>
        </w:rPr>
        <w:t>V</w:t>
      </w:r>
      <w:r w:rsidR="00243EC7" w:rsidRPr="0046411F">
        <w:rPr>
          <w:rFonts w:cs="Times New Roman"/>
          <w:sz w:val="24"/>
          <w:szCs w:val="24"/>
        </w:rPr>
        <w:t> rámci legislatívy Slovenskej republiky a vnútorných predpisov vysokých škôl je</w:t>
      </w:r>
      <w:r w:rsidR="00160EEB" w:rsidRPr="0046411F">
        <w:rPr>
          <w:rFonts w:cs="Times New Roman"/>
          <w:sz w:val="24"/>
          <w:szCs w:val="24"/>
        </w:rPr>
        <w:t> </w:t>
      </w:r>
      <w:r w:rsidR="00243EC7" w:rsidRPr="0046411F">
        <w:rPr>
          <w:rFonts w:cs="Times New Roman"/>
          <w:sz w:val="24"/>
          <w:szCs w:val="24"/>
        </w:rPr>
        <w:t xml:space="preserve">transparentnosť výberového konania upravená inak ako to definuje Kódex správania pre nábor výskumných pracovníkov. </w:t>
      </w:r>
    </w:p>
    <w:p w:rsidR="00286CDF" w:rsidRDefault="00286CDF" w:rsidP="00286CDF">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B80338" w:rsidRPr="00286CDF" w:rsidRDefault="00243EC7" w:rsidP="002525E8">
      <w:pPr>
        <w:pStyle w:val="Odsekzoznamu"/>
        <w:numPr>
          <w:ilvl w:val="0"/>
          <w:numId w:val="4"/>
        </w:numPr>
        <w:autoSpaceDE w:val="0"/>
        <w:autoSpaceDN w:val="0"/>
        <w:adjustRightInd w:val="0"/>
        <w:spacing w:after="0" w:line="240" w:lineRule="auto"/>
        <w:jc w:val="both"/>
        <w:rPr>
          <w:rFonts w:cs="Times New Roman"/>
          <w:sz w:val="24"/>
          <w:szCs w:val="24"/>
        </w:rPr>
      </w:pPr>
      <w:r w:rsidRPr="00286CDF">
        <w:rPr>
          <w:rFonts w:cs="Times New Roman"/>
          <w:sz w:val="24"/>
          <w:szCs w:val="24"/>
        </w:rPr>
        <w:t xml:space="preserve">V Slovenskej republike sa dôraz kladie predovšetkým na objektívnosť výberového konania, ktoré prebieha spravidla na základe tajného hlasovania členov výberovej komisie. Z tohto dôvodu nie je možné informovať uchádzačov o ich silných a slabých stránkach.    </w:t>
      </w:r>
    </w:p>
    <w:p w:rsidR="00A704E1" w:rsidRPr="0046411F" w:rsidRDefault="00286CDF" w:rsidP="00BE27B7">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801452" w:rsidRPr="0046411F" w:rsidRDefault="00801452" w:rsidP="00BE27B7">
      <w:pPr>
        <w:autoSpaceDE w:val="0"/>
        <w:autoSpaceDN w:val="0"/>
        <w:adjustRightInd w:val="0"/>
        <w:spacing w:after="0" w:line="240" w:lineRule="auto"/>
        <w:jc w:val="both"/>
        <w:rPr>
          <w:rFonts w:cs="Times New Roman"/>
          <w:sz w:val="24"/>
          <w:szCs w:val="24"/>
        </w:rPr>
      </w:pPr>
    </w:p>
    <w:p w:rsidR="00BE27B7" w:rsidRPr="00286CDF" w:rsidRDefault="00BE27B7" w:rsidP="00BE27B7">
      <w:pPr>
        <w:autoSpaceDE w:val="0"/>
        <w:autoSpaceDN w:val="0"/>
        <w:adjustRightInd w:val="0"/>
        <w:spacing w:after="0" w:line="240" w:lineRule="auto"/>
        <w:jc w:val="both"/>
        <w:rPr>
          <w:rFonts w:cs="Times New Roman"/>
          <w:b/>
          <w:i/>
          <w:sz w:val="24"/>
          <w:szCs w:val="24"/>
        </w:rPr>
      </w:pPr>
      <w:r w:rsidRPr="00286CDF">
        <w:rPr>
          <w:rFonts w:cs="Times New Roman"/>
          <w:b/>
          <w:i/>
          <w:sz w:val="24"/>
          <w:szCs w:val="24"/>
        </w:rPr>
        <w:t>Posudzovanie vlastností</w:t>
      </w:r>
    </w:p>
    <w:p w:rsidR="00BE27B7" w:rsidRDefault="00BE27B7" w:rsidP="00BE27B7">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86CDF" w:rsidRPr="00286CDF" w:rsidTr="00286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6CDF" w:rsidRPr="00286CDF" w:rsidRDefault="00286CDF" w:rsidP="00286CDF">
            <w:pPr>
              <w:autoSpaceDE w:val="0"/>
              <w:autoSpaceDN w:val="0"/>
              <w:adjustRightInd w:val="0"/>
              <w:jc w:val="both"/>
              <w:rPr>
                <w:rFonts w:cs="Times New Roman"/>
                <w:b w:val="0"/>
                <w:i/>
                <w:sz w:val="24"/>
                <w:szCs w:val="24"/>
              </w:rPr>
            </w:pPr>
            <w:r w:rsidRPr="00286CDF">
              <w:rPr>
                <w:rFonts w:cs="Times New Roman"/>
                <w:b w:val="0"/>
                <w:i/>
                <w:sz w:val="24"/>
                <w:szCs w:val="24"/>
              </w:rPr>
              <w:t>„Výberový proces musí posúdiť celý rad skúseností uchádzačov. Pri zameriavaní sa na ich celkový potenciál ako výskumných pracovníkov je potrebné zohľadniť aj ich tvorivosť a úroveň nezávislosti.</w:t>
            </w:r>
          </w:p>
          <w:p w:rsidR="00286CDF" w:rsidRPr="00286CDF" w:rsidRDefault="00286CDF" w:rsidP="00286CDF">
            <w:pPr>
              <w:autoSpaceDE w:val="0"/>
              <w:autoSpaceDN w:val="0"/>
              <w:adjustRightInd w:val="0"/>
              <w:jc w:val="both"/>
              <w:rPr>
                <w:rFonts w:cs="Times New Roman"/>
                <w:b w:val="0"/>
                <w:i/>
                <w:sz w:val="24"/>
                <w:szCs w:val="24"/>
              </w:rPr>
            </w:pPr>
          </w:p>
          <w:p w:rsidR="00286CDF" w:rsidRPr="00286CDF" w:rsidRDefault="00286CDF" w:rsidP="00286CDF">
            <w:pPr>
              <w:autoSpaceDE w:val="0"/>
              <w:autoSpaceDN w:val="0"/>
              <w:adjustRightInd w:val="0"/>
              <w:jc w:val="both"/>
              <w:rPr>
                <w:rFonts w:cs="Times New Roman"/>
                <w:b w:val="0"/>
                <w:i/>
                <w:sz w:val="24"/>
                <w:szCs w:val="24"/>
              </w:rPr>
            </w:pPr>
            <w:r w:rsidRPr="00286CDF">
              <w:rPr>
                <w:rFonts w:cs="Times New Roman"/>
                <w:b w:val="0"/>
                <w:i/>
                <w:sz w:val="24"/>
                <w:szCs w:val="24"/>
              </w:rPr>
              <w:t xml:space="preserve">To znamená, že vlastnosti sa musia posudzovať kvalitatívne aj kvantitatívne so zameraním sa na vynikajúce výsledky v rámci rozmanitej kariérnej cesty a nie iba na základe počtu publikácií. V dôsledku toho by mal byť význam </w:t>
            </w:r>
            <w:proofErr w:type="spellStart"/>
            <w:r w:rsidRPr="00286CDF">
              <w:rPr>
                <w:rFonts w:cs="Times New Roman"/>
                <w:b w:val="0"/>
                <w:i/>
                <w:sz w:val="24"/>
                <w:szCs w:val="24"/>
              </w:rPr>
              <w:t>bibliometrických</w:t>
            </w:r>
            <w:proofErr w:type="spellEnd"/>
            <w:r w:rsidRPr="00286CDF">
              <w:rPr>
                <w:rFonts w:cs="Times New Roman"/>
                <w:b w:val="0"/>
                <w:i/>
                <w:sz w:val="24"/>
                <w:szCs w:val="24"/>
              </w:rPr>
              <w:t xml:space="preserve"> ukazovateľov primerane vyvážený v rámci širšieho radu hodnotiacich kritérií, ako učenie, dohľad, tímová práca, prenos vedomostí, riadenie výskumu a inovácie a činnosti spojené s informovanosťou verejnosti. Pokiaľ ide o uchádzačov z prostredia priemyslu, zvláštna pozornosť by sa mala venovať akémukoľvek prispeniu k patentom, vývoju alebo vynálezom.“</w:t>
            </w:r>
          </w:p>
          <w:p w:rsidR="00286CDF" w:rsidRPr="00286CDF" w:rsidRDefault="00286CDF" w:rsidP="00286CDF">
            <w:pPr>
              <w:autoSpaceDE w:val="0"/>
              <w:autoSpaceDN w:val="0"/>
              <w:adjustRightInd w:val="0"/>
              <w:jc w:val="both"/>
              <w:rPr>
                <w:rFonts w:cs="Times New Roman"/>
                <w:b w:val="0"/>
                <w:i/>
                <w:sz w:val="24"/>
                <w:szCs w:val="24"/>
              </w:rPr>
            </w:pPr>
          </w:p>
        </w:tc>
      </w:tr>
    </w:tbl>
    <w:p w:rsidR="00286CDF" w:rsidRPr="0046411F" w:rsidRDefault="00286CDF" w:rsidP="00BE27B7">
      <w:pPr>
        <w:autoSpaceDE w:val="0"/>
        <w:autoSpaceDN w:val="0"/>
        <w:adjustRightInd w:val="0"/>
        <w:spacing w:after="0" w:line="240" w:lineRule="auto"/>
        <w:jc w:val="both"/>
        <w:rPr>
          <w:rFonts w:cs="Times New Roman"/>
          <w:sz w:val="24"/>
          <w:szCs w:val="24"/>
        </w:rPr>
      </w:pPr>
    </w:p>
    <w:p w:rsidR="00BE27B7" w:rsidRPr="0046411F" w:rsidRDefault="00286CDF" w:rsidP="007B4558">
      <w:pPr>
        <w:autoSpaceDE w:val="0"/>
        <w:autoSpaceDN w:val="0"/>
        <w:adjustRightInd w:val="0"/>
        <w:spacing w:after="0" w:line="240" w:lineRule="auto"/>
        <w:jc w:val="both"/>
        <w:rPr>
          <w:rFonts w:cs="Times New Roman"/>
          <w:sz w:val="24"/>
          <w:szCs w:val="24"/>
        </w:rPr>
      </w:pPr>
      <w:r w:rsidRPr="00286CDF">
        <w:rPr>
          <w:rFonts w:cs="Times New Roman"/>
          <w:sz w:val="24"/>
          <w:szCs w:val="24"/>
        </w:rPr>
        <w:t>Všeobecné konštatovanie</w:t>
      </w:r>
      <w:r>
        <w:rPr>
          <w:rFonts w:cs="Times New Roman"/>
          <w:sz w:val="24"/>
          <w:szCs w:val="24"/>
        </w:rPr>
        <w:t>:</w:t>
      </w:r>
    </w:p>
    <w:p w:rsidR="00BE27B7" w:rsidRDefault="00801452" w:rsidP="002525E8">
      <w:pPr>
        <w:pStyle w:val="Odsekzoznamu"/>
        <w:numPr>
          <w:ilvl w:val="0"/>
          <w:numId w:val="13"/>
        </w:numPr>
        <w:autoSpaceDE w:val="0"/>
        <w:autoSpaceDN w:val="0"/>
        <w:adjustRightInd w:val="0"/>
        <w:spacing w:after="0" w:line="240" w:lineRule="auto"/>
        <w:jc w:val="both"/>
        <w:rPr>
          <w:rFonts w:cs="Times New Roman"/>
          <w:sz w:val="24"/>
          <w:szCs w:val="24"/>
        </w:rPr>
      </w:pPr>
      <w:r w:rsidRPr="00286CDF">
        <w:rPr>
          <w:rFonts w:cs="Times New Roman"/>
          <w:sz w:val="24"/>
          <w:szCs w:val="24"/>
        </w:rPr>
        <w:t>Posudzovanie vlastností a skúseností sa v Slovenskej republike realizuje v  súlade s  Kódexom správania pre nábor výskumných pracovníkov.</w:t>
      </w:r>
    </w:p>
    <w:p w:rsidR="00286CDF" w:rsidRDefault="00286CDF" w:rsidP="00286CDF">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286CDF" w:rsidRPr="00286CDF" w:rsidRDefault="00286CDF" w:rsidP="00286CDF">
      <w:pPr>
        <w:autoSpaceDE w:val="0"/>
        <w:autoSpaceDN w:val="0"/>
        <w:adjustRightInd w:val="0"/>
        <w:spacing w:after="0" w:line="240" w:lineRule="auto"/>
        <w:jc w:val="both"/>
        <w:rPr>
          <w:rFonts w:cs="Times New Roman"/>
          <w:sz w:val="24"/>
          <w:szCs w:val="24"/>
        </w:rPr>
      </w:pPr>
      <w:r>
        <w:rPr>
          <w:rFonts w:cs="Times New Roman"/>
          <w:sz w:val="24"/>
          <w:szCs w:val="24"/>
        </w:rPr>
        <w:lastRenderedPageBreak/>
        <w:t>Odporúčanie:</w:t>
      </w:r>
    </w:p>
    <w:p w:rsidR="00706B6A" w:rsidRPr="0046411F" w:rsidRDefault="00706B6A" w:rsidP="007B4558">
      <w:pPr>
        <w:autoSpaceDE w:val="0"/>
        <w:autoSpaceDN w:val="0"/>
        <w:adjustRightInd w:val="0"/>
        <w:spacing w:after="0" w:line="240" w:lineRule="auto"/>
        <w:jc w:val="both"/>
        <w:rPr>
          <w:rFonts w:cs="Times New Roman"/>
          <w:sz w:val="24"/>
          <w:szCs w:val="24"/>
        </w:rPr>
      </w:pPr>
    </w:p>
    <w:p w:rsidR="007B4558" w:rsidRPr="00286CDF" w:rsidRDefault="007B4558" w:rsidP="00801452">
      <w:pPr>
        <w:autoSpaceDE w:val="0"/>
        <w:autoSpaceDN w:val="0"/>
        <w:adjustRightInd w:val="0"/>
        <w:spacing w:after="0" w:line="240" w:lineRule="auto"/>
        <w:jc w:val="both"/>
        <w:rPr>
          <w:rFonts w:cs="Times New Roman"/>
          <w:b/>
          <w:i/>
          <w:sz w:val="24"/>
          <w:szCs w:val="24"/>
        </w:rPr>
      </w:pPr>
      <w:r w:rsidRPr="00286CDF">
        <w:rPr>
          <w:rFonts w:cs="Times New Roman"/>
          <w:b/>
          <w:i/>
          <w:sz w:val="24"/>
          <w:szCs w:val="24"/>
        </w:rPr>
        <w:t>Zmeny v chronologickom poradí v životopisoch</w:t>
      </w:r>
    </w:p>
    <w:p w:rsidR="007B4558" w:rsidRPr="0046411F" w:rsidRDefault="007B4558" w:rsidP="007B4558">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86CDF" w:rsidRPr="00286CDF" w:rsidTr="00286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6CDF" w:rsidRPr="00286CDF" w:rsidRDefault="00286CDF" w:rsidP="007B4558">
            <w:pPr>
              <w:autoSpaceDE w:val="0"/>
              <w:autoSpaceDN w:val="0"/>
              <w:adjustRightInd w:val="0"/>
              <w:jc w:val="both"/>
              <w:rPr>
                <w:rFonts w:cs="Times New Roman"/>
                <w:b w:val="0"/>
                <w:i/>
                <w:sz w:val="24"/>
                <w:szCs w:val="24"/>
              </w:rPr>
            </w:pPr>
            <w:r w:rsidRPr="00286CDF">
              <w:rPr>
                <w:rFonts w:cs="Times New Roman"/>
                <w:b w:val="0"/>
                <w:i/>
                <w:sz w:val="24"/>
                <w:szCs w:val="24"/>
              </w:rPr>
              <w:t>„Prestávky v kariére alebo zmeny v chronologickom poradí v životopisoch by nemali byť posudzované negatívne, ale mali by byť považované za vývoj kariéry, a v dôsledku toho za potenciálne cenné prispenie k profesionálnemu rozvoju výskumných pracovníkov smerom k viacrozmernej kariérnej dráhe. Uchádzačom musí byť preto umožnené, aby predložili životopisy na báze dôkazov, ktoré budú uvádzať reprezentatívny súbor dosiahnutých úspechov a predpokladov vhodných pre pracovné miesto, na ktoré bola podaná žiadosť.“</w:t>
            </w:r>
          </w:p>
          <w:p w:rsidR="00286CDF" w:rsidRPr="00286CDF" w:rsidRDefault="00286CDF" w:rsidP="007B4558">
            <w:pPr>
              <w:autoSpaceDE w:val="0"/>
              <w:autoSpaceDN w:val="0"/>
              <w:adjustRightInd w:val="0"/>
              <w:jc w:val="both"/>
              <w:rPr>
                <w:rFonts w:cs="Times New Roman"/>
                <w:b w:val="0"/>
                <w:i/>
                <w:sz w:val="24"/>
                <w:szCs w:val="24"/>
              </w:rPr>
            </w:pPr>
          </w:p>
        </w:tc>
      </w:tr>
    </w:tbl>
    <w:p w:rsidR="00286CDF" w:rsidRDefault="00286CDF" w:rsidP="007B4558">
      <w:pPr>
        <w:autoSpaceDE w:val="0"/>
        <w:autoSpaceDN w:val="0"/>
        <w:adjustRightInd w:val="0"/>
        <w:spacing w:after="0" w:line="240" w:lineRule="auto"/>
        <w:jc w:val="both"/>
        <w:rPr>
          <w:rFonts w:cs="Times New Roman"/>
          <w:sz w:val="24"/>
          <w:szCs w:val="24"/>
        </w:rPr>
      </w:pPr>
    </w:p>
    <w:p w:rsidR="00F737C3" w:rsidRPr="0046411F" w:rsidRDefault="00286CDF" w:rsidP="00F737C3">
      <w:pPr>
        <w:autoSpaceDE w:val="0"/>
        <w:autoSpaceDN w:val="0"/>
        <w:adjustRightInd w:val="0"/>
        <w:spacing w:after="0" w:line="240" w:lineRule="auto"/>
        <w:jc w:val="both"/>
        <w:rPr>
          <w:rFonts w:cs="Times New Roman"/>
          <w:sz w:val="24"/>
          <w:szCs w:val="24"/>
        </w:rPr>
      </w:pPr>
      <w:r w:rsidRPr="00286CDF">
        <w:rPr>
          <w:rFonts w:cs="Times New Roman"/>
          <w:sz w:val="24"/>
          <w:szCs w:val="24"/>
        </w:rPr>
        <w:t>Všeobecné konštatovanie:</w:t>
      </w:r>
    </w:p>
    <w:p w:rsidR="00801452" w:rsidRPr="00286CDF" w:rsidRDefault="00801452" w:rsidP="002525E8">
      <w:pPr>
        <w:pStyle w:val="Odsekzoznamu"/>
        <w:numPr>
          <w:ilvl w:val="0"/>
          <w:numId w:val="13"/>
        </w:numPr>
        <w:autoSpaceDE w:val="0"/>
        <w:autoSpaceDN w:val="0"/>
        <w:adjustRightInd w:val="0"/>
        <w:spacing w:after="0" w:line="240" w:lineRule="auto"/>
        <w:jc w:val="both"/>
        <w:rPr>
          <w:rFonts w:cs="Times New Roman"/>
          <w:sz w:val="24"/>
          <w:szCs w:val="24"/>
        </w:rPr>
      </w:pPr>
      <w:r w:rsidRPr="00286CDF">
        <w:rPr>
          <w:rFonts w:cs="Times New Roman"/>
          <w:sz w:val="24"/>
          <w:szCs w:val="24"/>
        </w:rPr>
        <w:t xml:space="preserve">Zmeny v chronologickom poradí v životopisoch sú  v Slovenskej republike brané do úvahy v súlade s Kódexom správania pre nábor výskumných pracovníkov. </w:t>
      </w:r>
    </w:p>
    <w:p w:rsidR="00C06B2D" w:rsidRDefault="00286CDF" w:rsidP="00F737C3">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286CDF" w:rsidRPr="0046411F" w:rsidRDefault="00286CDF" w:rsidP="00F737C3">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7B4558" w:rsidRPr="0046411F" w:rsidRDefault="007B4558" w:rsidP="00F737C3">
      <w:pPr>
        <w:autoSpaceDE w:val="0"/>
        <w:autoSpaceDN w:val="0"/>
        <w:adjustRightInd w:val="0"/>
        <w:spacing w:after="0" w:line="240" w:lineRule="auto"/>
        <w:jc w:val="both"/>
        <w:rPr>
          <w:rFonts w:cs="Times New Roman"/>
          <w:sz w:val="24"/>
          <w:szCs w:val="24"/>
        </w:rPr>
      </w:pPr>
    </w:p>
    <w:p w:rsidR="00F737C3" w:rsidRPr="00286CDF" w:rsidRDefault="00F737C3" w:rsidP="00F737C3">
      <w:pPr>
        <w:autoSpaceDE w:val="0"/>
        <w:autoSpaceDN w:val="0"/>
        <w:adjustRightInd w:val="0"/>
        <w:spacing w:after="0" w:line="240" w:lineRule="auto"/>
        <w:jc w:val="both"/>
        <w:rPr>
          <w:rFonts w:cs="Times New Roman"/>
          <w:b/>
          <w:i/>
          <w:sz w:val="24"/>
          <w:szCs w:val="24"/>
        </w:rPr>
      </w:pPr>
      <w:r w:rsidRPr="00286CDF">
        <w:rPr>
          <w:rFonts w:cs="Times New Roman"/>
          <w:b/>
          <w:i/>
          <w:sz w:val="24"/>
          <w:szCs w:val="24"/>
        </w:rPr>
        <w:t>Uznanie skúseností s mobilitou</w:t>
      </w:r>
    </w:p>
    <w:p w:rsidR="00F737C3" w:rsidRPr="0046411F" w:rsidRDefault="00F737C3" w:rsidP="00F737C3">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86CDF" w:rsidRPr="00286CDF" w:rsidTr="00286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6CDF" w:rsidRPr="00286CDF" w:rsidRDefault="00286CDF" w:rsidP="00F737C3">
            <w:pPr>
              <w:autoSpaceDE w:val="0"/>
              <w:autoSpaceDN w:val="0"/>
              <w:adjustRightInd w:val="0"/>
              <w:jc w:val="both"/>
              <w:rPr>
                <w:rFonts w:cs="Times New Roman"/>
                <w:b w:val="0"/>
                <w:i/>
                <w:sz w:val="24"/>
                <w:szCs w:val="24"/>
              </w:rPr>
            </w:pPr>
            <w:r w:rsidRPr="00286CDF">
              <w:rPr>
                <w:rFonts w:cs="Times New Roman"/>
                <w:b w:val="0"/>
                <w:i/>
                <w:sz w:val="24"/>
                <w:szCs w:val="24"/>
              </w:rPr>
              <w:t>„Akákoľvek skúsenosť s mobilitou, napr. pobyt v inej krajine/regióne alebo inej výskumnej inštitúcii (štátnej alebo súkromnej), alebo zmena jedného odboru alebo sektora za iný, či už ako súčasť počiatočnej odbornej prípravy v oblasti výskumu alebo v neskoršom štádiu kariéry v oblasti výskumu, alebo skúsenosť so skutočnou mobilitou, by sa mali považovať za cenné prispenie k profesionálnemu rozvoju výskumného pracovníka.“</w:t>
            </w:r>
          </w:p>
          <w:p w:rsidR="00286CDF" w:rsidRPr="00286CDF" w:rsidRDefault="00286CDF" w:rsidP="00F737C3">
            <w:pPr>
              <w:autoSpaceDE w:val="0"/>
              <w:autoSpaceDN w:val="0"/>
              <w:adjustRightInd w:val="0"/>
              <w:jc w:val="both"/>
              <w:rPr>
                <w:rFonts w:cs="Times New Roman"/>
                <w:b w:val="0"/>
                <w:i/>
                <w:sz w:val="24"/>
                <w:szCs w:val="24"/>
              </w:rPr>
            </w:pPr>
          </w:p>
        </w:tc>
      </w:tr>
    </w:tbl>
    <w:p w:rsidR="00286CDF" w:rsidRDefault="00286CDF" w:rsidP="00F737C3">
      <w:pPr>
        <w:autoSpaceDE w:val="0"/>
        <w:autoSpaceDN w:val="0"/>
        <w:adjustRightInd w:val="0"/>
        <w:spacing w:after="0" w:line="240" w:lineRule="auto"/>
        <w:jc w:val="both"/>
        <w:rPr>
          <w:rFonts w:cs="Times New Roman"/>
          <w:sz w:val="24"/>
          <w:szCs w:val="24"/>
        </w:rPr>
      </w:pPr>
    </w:p>
    <w:p w:rsidR="00F737C3" w:rsidRPr="0046411F" w:rsidRDefault="00286CDF" w:rsidP="00BC20AE">
      <w:pPr>
        <w:autoSpaceDE w:val="0"/>
        <w:autoSpaceDN w:val="0"/>
        <w:adjustRightInd w:val="0"/>
        <w:spacing w:after="0" w:line="240" w:lineRule="auto"/>
        <w:jc w:val="both"/>
        <w:rPr>
          <w:rFonts w:cs="Times New Roman"/>
          <w:sz w:val="24"/>
          <w:szCs w:val="24"/>
        </w:rPr>
      </w:pPr>
      <w:r w:rsidRPr="00286CDF">
        <w:rPr>
          <w:rFonts w:cs="Times New Roman"/>
          <w:sz w:val="24"/>
          <w:szCs w:val="24"/>
        </w:rPr>
        <w:t>Všeobecné konštatovanie:</w:t>
      </w:r>
    </w:p>
    <w:p w:rsidR="00CE4374" w:rsidRPr="0046411F" w:rsidRDefault="00A460EF" w:rsidP="002525E8">
      <w:pPr>
        <w:pStyle w:val="Odsekzoznamu"/>
        <w:numPr>
          <w:ilvl w:val="0"/>
          <w:numId w:val="4"/>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Pri prijímaní do zamestnania, ako aj pri priebežnom hodnotení zamestnancov </w:t>
      </w:r>
      <w:r w:rsidR="00C06B2D" w:rsidRPr="0046411F">
        <w:rPr>
          <w:rFonts w:cs="Times New Roman"/>
          <w:sz w:val="24"/>
          <w:szCs w:val="24"/>
        </w:rPr>
        <w:t xml:space="preserve">v Slovenskej republike </w:t>
      </w:r>
      <w:r w:rsidRPr="0046411F">
        <w:rPr>
          <w:rFonts w:cs="Times New Roman"/>
          <w:sz w:val="24"/>
          <w:szCs w:val="24"/>
        </w:rPr>
        <w:t>sa zohľadňujú skúsenosti s mobilitou</w:t>
      </w:r>
      <w:r w:rsidR="00286CDF" w:rsidRPr="00286CDF">
        <w:t xml:space="preserve"> </w:t>
      </w:r>
      <w:r w:rsidR="00286CDF" w:rsidRPr="00286CDF">
        <w:rPr>
          <w:rFonts w:cs="Times New Roman"/>
          <w:sz w:val="24"/>
          <w:szCs w:val="24"/>
        </w:rPr>
        <w:t>v súlade s Kódexom správania pre nábor výskumných pracovníkov</w:t>
      </w:r>
      <w:r w:rsidRPr="0046411F">
        <w:rPr>
          <w:rFonts w:cs="Times New Roman"/>
          <w:sz w:val="24"/>
          <w:szCs w:val="24"/>
        </w:rPr>
        <w:t xml:space="preserve">. </w:t>
      </w:r>
    </w:p>
    <w:p w:rsidR="00CE4374" w:rsidRDefault="00286CDF" w:rsidP="00BC20AE">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286CDF" w:rsidRPr="0046411F" w:rsidRDefault="00286CDF"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4C7715" w:rsidRPr="0046411F" w:rsidRDefault="004C7715" w:rsidP="00C4318F">
      <w:pPr>
        <w:autoSpaceDE w:val="0"/>
        <w:autoSpaceDN w:val="0"/>
        <w:adjustRightInd w:val="0"/>
        <w:spacing w:after="0" w:line="240" w:lineRule="auto"/>
        <w:jc w:val="both"/>
        <w:rPr>
          <w:rFonts w:cs="Times New Roman"/>
          <w:sz w:val="24"/>
          <w:szCs w:val="24"/>
        </w:rPr>
      </w:pPr>
    </w:p>
    <w:p w:rsidR="00C4318F" w:rsidRPr="00286CDF" w:rsidRDefault="00C4318F" w:rsidP="00C4318F">
      <w:pPr>
        <w:autoSpaceDE w:val="0"/>
        <w:autoSpaceDN w:val="0"/>
        <w:adjustRightInd w:val="0"/>
        <w:spacing w:after="0" w:line="240" w:lineRule="auto"/>
        <w:jc w:val="both"/>
        <w:rPr>
          <w:rFonts w:cs="Times New Roman"/>
          <w:b/>
          <w:i/>
          <w:sz w:val="24"/>
          <w:szCs w:val="24"/>
        </w:rPr>
      </w:pPr>
      <w:r w:rsidRPr="00286CDF">
        <w:rPr>
          <w:rFonts w:cs="Times New Roman"/>
          <w:b/>
          <w:i/>
          <w:sz w:val="24"/>
          <w:szCs w:val="24"/>
        </w:rPr>
        <w:t>Uznanie kvalifikácií</w:t>
      </w:r>
    </w:p>
    <w:p w:rsidR="00C4318F" w:rsidRPr="0046411F" w:rsidRDefault="00C4318F" w:rsidP="00C4318F">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286CDF" w:rsidRPr="00286CDF" w:rsidTr="00286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6CDF" w:rsidRPr="00286CDF" w:rsidRDefault="00286CDF" w:rsidP="00286CDF">
            <w:pPr>
              <w:rPr>
                <w:rFonts w:cs="Times New Roman"/>
                <w:b w:val="0"/>
                <w:i/>
                <w:sz w:val="24"/>
                <w:szCs w:val="24"/>
              </w:rPr>
            </w:pPr>
            <w:r w:rsidRPr="00286CDF">
              <w:rPr>
                <w:rFonts w:cs="Times New Roman"/>
                <w:b w:val="0"/>
                <w:i/>
                <w:sz w:val="24"/>
                <w:szCs w:val="24"/>
              </w:rPr>
              <w:t xml:space="preserve">„Zamestnávatelia a/alebo financujúce organizácie musia zabezpečiť primerané ocenenie a hodnotenie akademických a odborných kvalifikácií, vrátane neformálnych kvalifikácií všetkých výskumných pracovníkov, najmä z hľadiska medzinárodnej a odbornej mobility. </w:t>
            </w:r>
            <w:r>
              <w:rPr>
                <w:rFonts w:cs="Times New Roman"/>
                <w:b w:val="0"/>
                <w:i/>
                <w:sz w:val="24"/>
                <w:szCs w:val="24"/>
              </w:rPr>
              <w:t>M</w:t>
            </w:r>
            <w:r w:rsidRPr="00286CDF">
              <w:rPr>
                <w:rFonts w:cs="Times New Roman"/>
                <w:b w:val="0"/>
                <w:i/>
                <w:sz w:val="24"/>
                <w:szCs w:val="24"/>
              </w:rPr>
              <w:t>ali by sa informovať a úplne pochopiť pravidlá, postupy a normy, ktorými sa riadi uznávanie takýchto kvalifikácií a v dôsledku toho preskúmať platné vnútroštátne právne predpisy, dohody a zvláštne pravidlá o uznávaní týchto kvalifikácií prostredníctvom všetkých dostupných ciest.“</w:t>
            </w:r>
          </w:p>
          <w:p w:rsidR="00286CDF" w:rsidRPr="00286CDF" w:rsidRDefault="00286CDF" w:rsidP="00C4318F">
            <w:pPr>
              <w:autoSpaceDE w:val="0"/>
              <w:autoSpaceDN w:val="0"/>
              <w:adjustRightInd w:val="0"/>
              <w:jc w:val="both"/>
              <w:rPr>
                <w:rFonts w:cs="Times New Roman"/>
                <w:b w:val="0"/>
                <w:i/>
                <w:sz w:val="24"/>
                <w:szCs w:val="24"/>
              </w:rPr>
            </w:pPr>
          </w:p>
        </w:tc>
      </w:tr>
    </w:tbl>
    <w:p w:rsidR="00286CDF" w:rsidRDefault="00286CDF" w:rsidP="00286CDF">
      <w:pPr>
        <w:autoSpaceDE w:val="0"/>
        <w:autoSpaceDN w:val="0"/>
        <w:adjustRightInd w:val="0"/>
        <w:spacing w:after="0" w:line="240" w:lineRule="auto"/>
        <w:jc w:val="both"/>
        <w:rPr>
          <w:rFonts w:cs="Times New Roman"/>
          <w:sz w:val="24"/>
          <w:szCs w:val="24"/>
        </w:rPr>
      </w:pPr>
    </w:p>
    <w:p w:rsidR="00286CDF" w:rsidRDefault="00286CDF" w:rsidP="00286CDF">
      <w:pPr>
        <w:autoSpaceDE w:val="0"/>
        <w:autoSpaceDN w:val="0"/>
        <w:adjustRightInd w:val="0"/>
        <w:spacing w:after="0" w:line="240" w:lineRule="auto"/>
        <w:jc w:val="both"/>
        <w:rPr>
          <w:rFonts w:cs="Times New Roman"/>
          <w:sz w:val="24"/>
          <w:szCs w:val="24"/>
        </w:rPr>
      </w:pPr>
      <w:r>
        <w:rPr>
          <w:rFonts w:cs="Times New Roman"/>
          <w:sz w:val="24"/>
          <w:szCs w:val="24"/>
        </w:rPr>
        <w:t>Všeobecné konštatovanie:</w:t>
      </w:r>
    </w:p>
    <w:p w:rsidR="00C4318F" w:rsidRDefault="00286CDF" w:rsidP="002525E8">
      <w:pPr>
        <w:pStyle w:val="Odsekzoznamu"/>
        <w:numPr>
          <w:ilvl w:val="0"/>
          <w:numId w:val="4"/>
        </w:numPr>
        <w:autoSpaceDE w:val="0"/>
        <w:autoSpaceDN w:val="0"/>
        <w:adjustRightInd w:val="0"/>
        <w:spacing w:after="0" w:line="240" w:lineRule="auto"/>
        <w:jc w:val="both"/>
        <w:rPr>
          <w:rFonts w:cs="Times New Roman"/>
          <w:sz w:val="24"/>
          <w:szCs w:val="24"/>
        </w:rPr>
      </w:pPr>
      <w:r>
        <w:rPr>
          <w:rFonts w:cs="Times New Roman"/>
          <w:sz w:val="24"/>
          <w:szCs w:val="24"/>
        </w:rPr>
        <w:lastRenderedPageBreak/>
        <w:t xml:space="preserve">Formálne vzdelanie </w:t>
      </w:r>
      <w:r w:rsidR="004C7715" w:rsidRPr="00286CDF">
        <w:rPr>
          <w:rFonts w:cs="Times New Roman"/>
          <w:sz w:val="24"/>
          <w:szCs w:val="24"/>
        </w:rPr>
        <w:t>sa v Slovenskej republike</w:t>
      </w:r>
      <w:r w:rsidRPr="00286CDF">
        <w:rPr>
          <w:rFonts w:cs="Times New Roman"/>
          <w:sz w:val="24"/>
          <w:szCs w:val="24"/>
        </w:rPr>
        <w:t xml:space="preserve"> </w:t>
      </w:r>
      <w:r w:rsidR="004C7715" w:rsidRPr="00286CDF">
        <w:rPr>
          <w:rFonts w:cs="Times New Roman"/>
          <w:sz w:val="24"/>
          <w:szCs w:val="24"/>
        </w:rPr>
        <w:t xml:space="preserve">uznáva v súlade s  Kódexom správania pre nábor výskumných pracovníkov a v súlade s medzinárodnými dohodami o uznaní kvalifikácií. </w:t>
      </w:r>
    </w:p>
    <w:p w:rsidR="00286CDF" w:rsidRDefault="00286CDF" w:rsidP="002525E8">
      <w:pPr>
        <w:pStyle w:val="Odsekzoznamu"/>
        <w:numPr>
          <w:ilvl w:val="0"/>
          <w:numId w:val="4"/>
        </w:numPr>
        <w:autoSpaceDE w:val="0"/>
        <w:autoSpaceDN w:val="0"/>
        <w:adjustRightInd w:val="0"/>
        <w:spacing w:after="0" w:line="240" w:lineRule="auto"/>
        <w:jc w:val="both"/>
        <w:rPr>
          <w:rFonts w:cs="Times New Roman"/>
          <w:sz w:val="24"/>
          <w:szCs w:val="24"/>
        </w:rPr>
      </w:pPr>
      <w:r>
        <w:rPr>
          <w:rFonts w:cs="Times New Roman"/>
          <w:sz w:val="24"/>
          <w:szCs w:val="24"/>
        </w:rPr>
        <w:t xml:space="preserve">Neformálne kvalifikácie sa neuznávajú. </w:t>
      </w:r>
    </w:p>
    <w:p w:rsidR="00C46008" w:rsidRDefault="00CC5E80" w:rsidP="002525E8">
      <w:pPr>
        <w:pStyle w:val="Odsekzoznamu"/>
        <w:numPr>
          <w:ilvl w:val="0"/>
          <w:numId w:val="4"/>
        </w:numPr>
        <w:autoSpaceDE w:val="0"/>
        <w:autoSpaceDN w:val="0"/>
        <w:adjustRightInd w:val="0"/>
        <w:spacing w:after="0" w:line="240" w:lineRule="auto"/>
        <w:jc w:val="both"/>
        <w:rPr>
          <w:rFonts w:cs="Times New Roman"/>
          <w:sz w:val="24"/>
          <w:szCs w:val="24"/>
        </w:rPr>
      </w:pPr>
      <w:r>
        <w:rPr>
          <w:rFonts w:cs="Times New Roman"/>
          <w:sz w:val="24"/>
          <w:szCs w:val="24"/>
        </w:rPr>
        <w:t>S</w:t>
      </w:r>
      <w:r w:rsidR="00C46008">
        <w:rPr>
          <w:rFonts w:cs="Times New Roman"/>
          <w:sz w:val="24"/>
          <w:szCs w:val="24"/>
        </w:rPr>
        <w:t xml:space="preserve">R </w:t>
      </w:r>
      <w:r>
        <w:rPr>
          <w:rFonts w:cs="Times New Roman"/>
          <w:sz w:val="24"/>
          <w:szCs w:val="24"/>
        </w:rPr>
        <w:t>nemá vypracovaný</w:t>
      </w:r>
      <w:r w:rsidR="00C46008">
        <w:rPr>
          <w:rFonts w:cs="Times New Roman"/>
          <w:sz w:val="24"/>
          <w:szCs w:val="24"/>
        </w:rPr>
        <w:t xml:space="preserve"> Kvalifikačný rámec pre vysokoškolské vzdelanie v súlade s bolonským procesom.</w:t>
      </w:r>
    </w:p>
    <w:p w:rsidR="00CC5E80" w:rsidRPr="00286CDF" w:rsidRDefault="00CC5E80" w:rsidP="002525E8">
      <w:pPr>
        <w:pStyle w:val="Odsekzoznamu"/>
        <w:numPr>
          <w:ilvl w:val="0"/>
          <w:numId w:val="4"/>
        </w:numPr>
        <w:autoSpaceDE w:val="0"/>
        <w:autoSpaceDN w:val="0"/>
        <w:adjustRightInd w:val="0"/>
        <w:spacing w:after="0" w:line="240" w:lineRule="auto"/>
        <w:jc w:val="both"/>
        <w:rPr>
          <w:rFonts w:cs="Times New Roman"/>
          <w:sz w:val="24"/>
          <w:szCs w:val="24"/>
        </w:rPr>
      </w:pPr>
      <w:r>
        <w:rPr>
          <w:rFonts w:cs="Times New Roman"/>
          <w:sz w:val="24"/>
          <w:szCs w:val="24"/>
        </w:rPr>
        <w:t>Národný kvalifikačný rámec spracovaný na základe Európskeho kvalifikačného rámca (EQF) je rámcový.</w:t>
      </w:r>
      <w:r>
        <w:rPr>
          <w:rStyle w:val="Odkaznapoznmkupodiarou"/>
          <w:rFonts w:cs="Times New Roman"/>
          <w:sz w:val="24"/>
          <w:szCs w:val="24"/>
        </w:rPr>
        <w:footnoteReference w:id="16"/>
      </w:r>
    </w:p>
    <w:p w:rsidR="00286CDF" w:rsidRDefault="00286CDF" w:rsidP="00286CDF">
      <w:pPr>
        <w:autoSpaceDE w:val="0"/>
        <w:autoSpaceDN w:val="0"/>
        <w:adjustRightInd w:val="0"/>
        <w:spacing w:after="0" w:line="240" w:lineRule="auto"/>
        <w:jc w:val="both"/>
        <w:rPr>
          <w:rFonts w:cs="Times New Roman"/>
          <w:sz w:val="24"/>
          <w:szCs w:val="24"/>
        </w:rPr>
      </w:pPr>
      <w:r w:rsidRPr="00286CDF">
        <w:rPr>
          <w:rFonts w:cs="Times New Roman"/>
          <w:sz w:val="24"/>
          <w:szCs w:val="24"/>
        </w:rPr>
        <w:t>Zdôvodnenie:</w:t>
      </w:r>
    </w:p>
    <w:p w:rsidR="00CC5E80" w:rsidRPr="00CC5E80" w:rsidRDefault="00CC5E80" w:rsidP="002525E8">
      <w:pPr>
        <w:pStyle w:val="Odsekzoznamu"/>
        <w:numPr>
          <w:ilvl w:val="0"/>
          <w:numId w:val="58"/>
        </w:numPr>
        <w:autoSpaceDE w:val="0"/>
        <w:autoSpaceDN w:val="0"/>
        <w:adjustRightInd w:val="0"/>
        <w:spacing w:after="0" w:line="240" w:lineRule="auto"/>
        <w:jc w:val="both"/>
        <w:rPr>
          <w:rFonts w:cs="Times New Roman"/>
          <w:sz w:val="24"/>
          <w:szCs w:val="24"/>
        </w:rPr>
      </w:pPr>
      <w:r w:rsidRPr="00CC5E80">
        <w:rPr>
          <w:rFonts w:cs="Times New Roman"/>
          <w:sz w:val="24"/>
          <w:szCs w:val="24"/>
        </w:rPr>
        <w:t xml:space="preserve">Kvalifikačné predpoklady a posudzovanie ich plnenia upravuje zákon č. 39/2009 Z. z. o odmeňovaní niektorých zamestnancov pri výkone práce vo verejnom záujme v §§ 2 – 3, ale aj ďalšie časti zákona. </w:t>
      </w:r>
    </w:p>
    <w:p w:rsidR="00801452" w:rsidRPr="00286CDF" w:rsidRDefault="00286CDF" w:rsidP="00286CDF">
      <w:pPr>
        <w:autoSpaceDE w:val="0"/>
        <w:autoSpaceDN w:val="0"/>
        <w:adjustRightInd w:val="0"/>
        <w:spacing w:after="0" w:line="240" w:lineRule="auto"/>
        <w:jc w:val="both"/>
        <w:rPr>
          <w:rFonts w:cs="Times New Roman"/>
          <w:sz w:val="24"/>
          <w:szCs w:val="24"/>
        </w:rPr>
      </w:pPr>
      <w:r w:rsidRPr="00286CDF">
        <w:rPr>
          <w:rFonts w:cs="Times New Roman"/>
          <w:sz w:val="24"/>
          <w:szCs w:val="24"/>
        </w:rPr>
        <w:t>Odporúčanie:</w:t>
      </w:r>
    </w:p>
    <w:p w:rsidR="00286CDF" w:rsidRPr="00286CDF" w:rsidRDefault="00286CDF" w:rsidP="00DC5E0E">
      <w:pPr>
        <w:autoSpaceDE w:val="0"/>
        <w:autoSpaceDN w:val="0"/>
        <w:adjustRightInd w:val="0"/>
        <w:spacing w:after="0" w:line="240" w:lineRule="auto"/>
        <w:jc w:val="both"/>
        <w:rPr>
          <w:rFonts w:cs="Times New Roman"/>
          <w:sz w:val="24"/>
          <w:szCs w:val="24"/>
        </w:rPr>
      </w:pPr>
    </w:p>
    <w:p w:rsidR="00DC5E0E" w:rsidRPr="00CC5E80" w:rsidRDefault="00DC5E0E" w:rsidP="00DC5E0E">
      <w:pPr>
        <w:autoSpaceDE w:val="0"/>
        <w:autoSpaceDN w:val="0"/>
        <w:adjustRightInd w:val="0"/>
        <w:spacing w:after="0" w:line="240" w:lineRule="auto"/>
        <w:jc w:val="both"/>
        <w:rPr>
          <w:rFonts w:cs="Times New Roman"/>
          <w:b/>
          <w:i/>
          <w:sz w:val="24"/>
          <w:szCs w:val="24"/>
        </w:rPr>
      </w:pPr>
      <w:r w:rsidRPr="00CC5E80">
        <w:rPr>
          <w:rFonts w:cs="Times New Roman"/>
          <w:b/>
          <w:i/>
          <w:sz w:val="24"/>
          <w:szCs w:val="24"/>
        </w:rPr>
        <w:t>Služobný vek</w:t>
      </w:r>
    </w:p>
    <w:p w:rsidR="00DC5E0E" w:rsidRPr="0046411F" w:rsidRDefault="00DC5E0E" w:rsidP="00DC5E0E">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CC5E80" w:rsidRPr="00CC5E80" w:rsidTr="00CC5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C5E80" w:rsidRPr="00CC5E80" w:rsidRDefault="00CC5E80" w:rsidP="00DC5E0E">
            <w:pPr>
              <w:autoSpaceDE w:val="0"/>
              <w:autoSpaceDN w:val="0"/>
              <w:adjustRightInd w:val="0"/>
              <w:jc w:val="both"/>
              <w:rPr>
                <w:rFonts w:cs="Times New Roman"/>
                <w:b w:val="0"/>
                <w:i/>
                <w:sz w:val="24"/>
                <w:szCs w:val="24"/>
              </w:rPr>
            </w:pPr>
            <w:r w:rsidRPr="00CC5E80">
              <w:rPr>
                <w:rFonts w:cs="Times New Roman"/>
                <w:b w:val="0"/>
                <w:i/>
                <w:sz w:val="24"/>
                <w:szCs w:val="24"/>
              </w:rPr>
              <w:t>„Požadovaná úroveň kvalifikácie by mala byť v súlade s potrebami pracovného miesta a nemala by byť stanovená ako prekážka vstupu. Uznanie a hodnotenie kvalifikácie by sa malo skôr zamerať na posudzovanie dosiahnutých úspechov osoby, ako na jej pomery alebo renomé inštitúcie, na ktorej uchádzač získal kvalifikáciu. Keďže odbornú kvalifikáciu možno získať v rannom štádiu dlhej kariéry, je potrebné skúmať aj profil celoživotného profesionálneho rozvoja.“</w:t>
            </w:r>
          </w:p>
          <w:p w:rsidR="00CC5E80" w:rsidRPr="00CC5E80" w:rsidRDefault="00CC5E80" w:rsidP="00DC5E0E">
            <w:pPr>
              <w:autoSpaceDE w:val="0"/>
              <w:autoSpaceDN w:val="0"/>
              <w:adjustRightInd w:val="0"/>
              <w:jc w:val="both"/>
              <w:rPr>
                <w:rFonts w:cs="Times New Roman"/>
                <w:b w:val="0"/>
                <w:i/>
                <w:sz w:val="24"/>
                <w:szCs w:val="24"/>
              </w:rPr>
            </w:pPr>
          </w:p>
        </w:tc>
      </w:tr>
    </w:tbl>
    <w:p w:rsidR="00CC5E80" w:rsidRDefault="00CC5E80" w:rsidP="00DC5E0E">
      <w:pPr>
        <w:autoSpaceDE w:val="0"/>
        <w:autoSpaceDN w:val="0"/>
        <w:adjustRightInd w:val="0"/>
        <w:spacing w:after="0" w:line="240" w:lineRule="auto"/>
        <w:jc w:val="both"/>
        <w:rPr>
          <w:rFonts w:cs="Times New Roman"/>
          <w:sz w:val="24"/>
          <w:szCs w:val="24"/>
        </w:rPr>
      </w:pPr>
    </w:p>
    <w:p w:rsidR="00AF5098" w:rsidRPr="0046411F" w:rsidRDefault="0059323D" w:rsidP="00BC20AE">
      <w:pPr>
        <w:autoSpaceDE w:val="0"/>
        <w:autoSpaceDN w:val="0"/>
        <w:adjustRightInd w:val="0"/>
        <w:spacing w:after="0" w:line="240" w:lineRule="auto"/>
        <w:jc w:val="both"/>
        <w:rPr>
          <w:rFonts w:cs="Times New Roman"/>
          <w:sz w:val="24"/>
          <w:szCs w:val="24"/>
        </w:rPr>
      </w:pPr>
      <w:r w:rsidRPr="0059323D">
        <w:rPr>
          <w:rFonts w:cs="Times New Roman"/>
          <w:sz w:val="24"/>
          <w:szCs w:val="24"/>
        </w:rPr>
        <w:t>Všeobecné konštatovanie:</w:t>
      </w:r>
    </w:p>
    <w:p w:rsidR="00F07A92" w:rsidRPr="0046411F" w:rsidRDefault="00F07A92" w:rsidP="002525E8">
      <w:pPr>
        <w:pStyle w:val="Odsekzoznamu"/>
        <w:numPr>
          <w:ilvl w:val="0"/>
          <w:numId w:val="4"/>
        </w:numPr>
        <w:autoSpaceDE w:val="0"/>
        <w:autoSpaceDN w:val="0"/>
        <w:adjustRightInd w:val="0"/>
        <w:spacing w:after="0" w:line="240" w:lineRule="auto"/>
        <w:jc w:val="both"/>
        <w:rPr>
          <w:rFonts w:cs="Times New Roman"/>
          <w:sz w:val="24"/>
          <w:szCs w:val="24"/>
        </w:rPr>
      </w:pPr>
      <w:r w:rsidRPr="0046411F">
        <w:rPr>
          <w:rFonts w:cs="Times New Roman"/>
          <w:sz w:val="24"/>
          <w:szCs w:val="24"/>
        </w:rPr>
        <w:t>Služobný vek je v Slovenskej republike braný do úvahy v súlade s  Kódexom správania pre nábor výskumných pracovníkov.</w:t>
      </w:r>
    </w:p>
    <w:p w:rsidR="00AF5098" w:rsidRDefault="0059323D" w:rsidP="00BC20AE">
      <w:pPr>
        <w:autoSpaceDE w:val="0"/>
        <w:autoSpaceDN w:val="0"/>
        <w:adjustRightInd w:val="0"/>
        <w:spacing w:after="0" w:line="240" w:lineRule="auto"/>
        <w:jc w:val="both"/>
        <w:rPr>
          <w:rFonts w:cs="Times New Roman"/>
          <w:sz w:val="24"/>
          <w:szCs w:val="24"/>
        </w:rPr>
      </w:pPr>
      <w:r>
        <w:rPr>
          <w:rFonts w:cs="Times New Roman"/>
          <w:sz w:val="24"/>
          <w:szCs w:val="24"/>
        </w:rPr>
        <w:t>Zdôvodnenie:</w:t>
      </w:r>
    </w:p>
    <w:p w:rsidR="0059323D" w:rsidRDefault="0059323D" w:rsidP="00BC20AE">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59323D" w:rsidRPr="0046411F" w:rsidRDefault="0059323D" w:rsidP="00BC20AE">
      <w:pPr>
        <w:autoSpaceDE w:val="0"/>
        <w:autoSpaceDN w:val="0"/>
        <w:adjustRightInd w:val="0"/>
        <w:spacing w:after="0" w:line="240" w:lineRule="auto"/>
        <w:jc w:val="both"/>
        <w:rPr>
          <w:rFonts w:cs="Times New Roman"/>
          <w:sz w:val="24"/>
          <w:szCs w:val="24"/>
        </w:rPr>
      </w:pPr>
    </w:p>
    <w:p w:rsidR="00EE0DBA" w:rsidRPr="0059323D" w:rsidRDefault="00EE0DBA" w:rsidP="00EE0DBA">
      <w:pPr>
        <w:autoSpaceDE w:val="0"/>
        <w:autoSpaceDN w:val="0"/>
        <w:adjustRightInd w:val="0"/>
        <w:spacing w:after="0" w:line="240" w:lineRule="auto"/>
        <w:jc w:val="both"/>
        <w:rPr>
          <w:rFonts w:cs="Times New Roman"/>
          <w:b/>
          <w:i/>
          <w:sz w:val="24"/>
          <w:szCs w:val="24"/>
        </w:rPr>
      </w:pPr>
      <w:r w:rsidRPr="0059323D">
        <w:rPr>
          <w:rFonts w:cs="Times New Roman"/>
          <w:b/>
          <w:i/>
          <w:sz w:val="24"/>
          <w:szCs w:val="24"/>
        </w:rPr>
        <w:t>Vymenovanie po ukončení doktorandského štúdia</w:t>
      </w:r>
    </w:p>
    <w:p w:rsidR="00EE0DBA" w:rsidRPr="0046411F" w:rsidRDefault="00EE0DBA" w:rsidP="00EE0DBA">
      <w:pPr>
        <w:autoSpaceDE w:val="0"/>
        <w:autoSpaceDN w:val="0"/>
        <w:adjustRightInd w:val="0"/>
        <w:spacing w:after="0" w:line="240" w:lineRule="auto"/>
        <w:jc w:val="both"/>
        <w:rPr>
          <w:rFonts w:cs="Times New Roman"/>
          <w:sz w:val="24"/>
          <w:szCs w:val="24"/>
        </w:rPr>
      </w:pPr>
    </w:p>
    <w:tbl>
      <w:tblPr>
        <w:tblStyle w:val="Strednmrieka1"/>
        <w:tblW w:w="0" w:type="auto"/>
        <w:tblLook w:val="04A0" w:firstRow="1" w:lastRow="0" w:firstColumn="1" w:lastColumn="0" w:noHBand="0" w:noVBand="1"/>
      </w:tblPr>
      <w:tblGrid>
        <w:gridCol w:w="9212"/>
      </w:tblGrid>
      <w:tr w:rsidR="0059323D" w:rsidRPr="0059323D" w:rsidTr="0059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9323D" w:rsidRPr="0059323D" w:rsidRDefault="0059323D" w:rsidP="00EE0DBA">
            <w:pPr>
              <w:autoSpaceDE w:val="0"/>
              <w:autoSpaceDN w:val="0"/>
              <w:adjustRightInd w:val="0"/>
              <w:jc w:val="both"/>
              <w:rPr>
                <w:rFonts w:cs="Times New Roman"/>
                <w:b w:val="0"/>
                <w:i/>
                <w:sz w:val="24"/>
                <w:szCs w:val="24"/>
              </w:rPr>
            </w:pPr>
            <w:r w:rsidRPr="0059323D">
              <w:rPr>
                <w:rFonts w:cs="Times New Roman"/>
                <w:b w:val="0"/>
                <w:i/>
                <w:sz w:val="24"/>
                <w:szCs w:val="24"/>
              </w:rPr>
              <w:t>„Je potrebné, aby inštitúcie, ktoré vymenúvajú výskumných pracovníkov po skončení doktorandského štúdia, stanovili jasné pravidlá a jednoznačné usmernenia týkajúce sa náboru a vymenovania výskumných pracovníkov po skončení doktorandského štúdia, vrátane maximálneho trvania a cieľov týchto vymenovaní. Takéto usmernenia by mali zohľadniť čas strávený na iných inštitúciách pred vymenovaním a zohľadniť, že postavenie pracovníka po skončení doktorandského štúdia má byť prechodné, s hlavným účelom poskytovať ďalšie príležitosti na profesionálny rozvoj kariéry v oblasti výskumu z hľadiska vyhliadok na dlhodobú kariéru.“</w:t>
            </w:r>
          </w:p>
          <w:p w:rsidR="0059323D" w:rsidRPr="0059323D" w:rsidRDefault="0059323D" w:rsidP="00EE0DBA">
            <w:pPr>
              <w:autoSpaceDE w:val="0"/>
              <w:autoSpaceDN w:val="0"/>
              <w:adjustRightInd w:val="0"/>
              <w:jc w:val="both"/>
              <w:rPr>
                <w:rFonts w:cs="Times New Roman"/>
                <w:b w:val="0"/>
                <w:i/>
                <w:sz w:val="24"/>
                <w:szCs w:val="24"/>
              </w:rPr>
            </w:pPr>
          </w:p>
        </w:tc>
      </w:tr>
    </w:tbl>
    <w:p w:rsidR="0059323D" w:rsidRDefault="0059323D" w:rsidP="00EE0DBA">
      <w:pPr>
        <w:autoSpaceDE w:val="0"/>
        <w:autoSpaceDN w:val="0"/>
        <w:adjustRightInd w:val="0"/>
        <w:spacing w:after="0" w:line="240" w:lineRule="auto"/>
        <w:jc w:val="both"/>
        <w:rPr>
          <w:rFonts w:cs="Times New Roman"/>
          <w:sz w:val="24"/>
          <w:szCs w:val="24"/>
        </w:rPr>
      </w:pPr>
    </w:p>
    <w:p w:rsidR="00DF761F" w:rsidRDefault="0059323D" w:rsidP="00BC20AE">
      <w:pPr>
        <w:autoSpaceDE w:val="0"/>
        <w:autoSpaceDN w:val="0"/>
        <w:adjustRightInd w:val="0"/>
        <w:spacing w:after="0" w:line="240" w:lineRule="auto"/>
        <w:jc w:val="both"/>
        <w:rPr>
          <w:rFonts w:cs="Times New Roman"/>
          <w:sz w:val="24"/>
          <w:szCs w:val="24"/>
        </w:rPr>
      </w:pPr>
      <w:r w:rsidRPr="0059323D">
        <w:rPr>
          <w:rFonts w:cs="Times New Roman"/>
          <w:sz w:val="24"/>
          <w:szCs w:val="24"/>
        </w:rPr>
        <w:t>Všeobecné konštatovanie:</w:t>
      </w:r>
    </w:p>
    <w:p w:rsidR="0059323D" w:rsidRDefault="0059323D" w:rsidP="002525E8">
      <w:pPr>
        <w:pStyle w:val="Odsekzoznamu"/>
        <w:numPr>
          <w:ilvl w:val="0"/>
          <w:numId w:val="4"/>
        </w:numPr>
        <w:autoSpaceDE w:val="0"/>
        <w:autoSpaceDN w:val="0"/>
        <w:adjustRightInd w:val="0"/>
        <w:spacing w:after="0" w:line="240" w:lineRule="auto"/>
        <w:jc w:val="both"/>
        <w:rPr>
          <w:rFonts w:cs="Times New Roman"/>
          <w:sz w:val="24"/>
          <w:szCs w:val="24"/>
        </w:rPr>
      </w:pPr>
      <w:r w:rsidRPr="0059323D">
        <w:rPr>
          <w:rFonts w:cs="Times New Roman"/>
          <w:sz w:val="24"/>
          <w:szCs w:val="24"/>
        </w:rPr>
        <w:t>Vymenovanie po ukončení doktorandského štúdia nie je v súlade s Kódexom správania pre nábor výskumných pracovníkov.</w:t>
      </w:r>
    </w:p>
    <w:p w:rsidR="0059323D" w:rsidRPr="0059323D" w:rsidRDefault="0059323D" w:rsidP="0059323D">
      <w:pPr>
        <w:autoSpaceDE w:val="0"/>
        <w:autoSpaceDN w:val="0"/>
        <w:adjustRightInd w:val="0"/>
        <w:spacing w:after="0" w:line="240" w:lineRule="auto"/>
        <w:ind w:left="360"/>
        <w:jc w:val="both"/>
        <w:rPr>
          <w:rFonts w:cs="Times New Roman"/>
          <w:sz w:val="24"/>
          <w:szCs w:val="24"/>
        </w:rPr>
      </w:pPr>
      <w:r>
        <w:rPr>
          <w:rFonts w:cs="Times New Roman"/>
          <w:sz w:val="24"/>
          <w:szCs w:val="24"/>
        </w:rPr>
        <w:lastRenderedPageBreak/>
        <w:t>Zdôvodnenie:</w:t>
      </w:r>
    </w:p>
    <w:p w:rsidR="008F44A4" w:rsidRPr="0059323D" w:rsidRDefault="002E6756" w:rsidP="002525E8">
      <w:pPr>
        <w:pStyle w:val="Odsekzoznamu"/>
        <w:numPr>
          <w:ilvl w:val="0"/>
          <w:numId w:val="59"/>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Motivácia absolventov doktorandského štúdia  zotrvať v oblasti vedy a výskumu </w:t>
      </w:r>
      <w:r w:rsidRPr="0059323D">
        <w:rPr>
          <w:rFonts w:cs="Times New Roman"/>
          <w:sz w:val="24"/>
          <w:szCs w:val="24"/>
        </w:rPr>
        <w:t>na</w:t>
      </w:r>
      <w:r w:rsidR="008F44A4" w:rsidRPr="0059323D">
        <w:rPr>
          <w:rFonts w:cs="Times New Roman"/>
          <w:sz w:val="24"/>
          <w:szCs w:val="24"/>
        </w:rPr>
        <w:t> </w:t>
      </w:r>
      <w:r w:rsidRPr="0059323D">
        <w:rPr>
          <w:rFonts w:cs="Times New Roman"/>
          <w:sz w:val="24"/>
          <w:szCs w:val="24"/>
        </w:rPr>
        <w:t>slovenských vysokých školách je nízk</w:t>
      </w:r>
      <w:r w:rsidR="008F44A4" w:rsidRPr="0059323D">
        <w:rPr>
          <w:rFonts w:cs="Times New Roman"/>
          <w:sz w:val="24"/>
          <w:szCs w:val="24"/>
        </w:rPr>
        <w:t>a</w:t>
      </w:r>
      <w:r w:rsidRPr="0059323D">
        <w:rPr>
          <w:rFonts w:cs="Times New Roman"/>
          <w:sz w:val="24"/>
          <w:szCs w:val="24"/>
        </w:rPr>
        <w:t>. Súvisí to predovšetkým s finančným ohodnotením</w:t>
      </w:r>
      <w:r w:rsidR="008F44A4" w:rsidRPr="0059323D">
        <w:rPr>
          <w:rFonts w:cs="Times New Roman"/>
          <w:sz w:val="24"/>
          <w:szCs w:val="24"/>
        </w:rPr>
        <w:t xml:space="preserve"> výskumných pracovníkov. </w:t>
      </w:r>
    </w:p>
    <w:p w:rsidR="00C608BF" w:rsidRPr="0059323D" w:rsidRDefault="0059323D" w:rsidP="002525E8">
      <w:pPr>
        <w:pStyle w:val="Odsekzoznamu"/>
        <w:numPr>
          <w:ilvl w:val="0"/>
          <w:numId w:val="59"/>
        </w:numPr>
        <w:autoSpaceDE w:val="0"/>
        <w:autoSpaceDN w:val="0"/>
        <w:adjustRightInd w:val="0"/>
        <w:spacing w:after="0" w:line="240" w:lineRule="auto"/>
        <w:jc w:val="both"/>
        <w:rPr>
          <w:rFonts w:cs="Times New Roman"/>
          <w:sz w:val="24"/>
          <w:szCs w:val="24"/>
        </w:rPr>
      </w:pPr>
      <w:r w:rsidRPr="0059323D">
        <w:rPr>
          <w:rFonts w:cs="Times New Roman"/>
          <w:sz w:val="24"/>
          <w:szCs w:val="24"/>
        </w:rPr>
        <w:t xml:space="preserve">Druhým </w:t>
      </w:r>
      <w:r w:rsidR="005576EC" w:rsidRPr="0059323D">
        <w:rPr>
          <w:rFonts w:cs="Times New Roman"/>
          <w:sz w:val="24"/>
          <w:szCs w:val="24"/>
        </w:rPr>
        <w:t>problémom pri zamestnávaní ml</w:t>
      </w:r>
      <w:r>
        <w:rPr>
          <w:rFonts w:cs="Times New Roman"/>
          <w:sz w:val="24"/>
          <w:szCs w:val="24"/>
        </w:rPr>
        <w:t xml:space="preserve">adých výskumných pracovníkov je </w:t>
      </w:r>
      <w:r w:rsidR="005576EC" w:rsidRPr="0059323D">
        <w:rPr>
          <w:rFonts w:cs="Times New Roman"/>
          <w:sz w:val="24"/>
          <w:szCs w:val="24"/>
        </w:rPr>
        <w:t xml:space="preserve">uzatváranie zmlúv na dobu určitú, bez garancie na dlhodobú kariéru  výskumného pracovníka v danej oblasti na danej vysokej škole. </w:t>
      </w:r>
    </w:p>
    <w:p w:rsidR="00354257" w:rsidRPr="0059323D" w:rsidRDefault="00354257" w:rsidP="002525E8">
      <w:pPr>
        <w:pStyle w:val="Odsekzoznamu"/>
        <w:numPr>
          <w:ilvl w:val="0"/>
          <w:numId w:val="59"/>
        </w:numPr>
        <w:autoSpaceDE w:val="0"/>
        <w:autoSpaceDN w:val="0"/>
        <w:adjustRightInd w:val="0"/>
        <w:spacing w:after="0" w:line="240" w:lineRule="auto"/>
        <w:jc w:val="both"/>
        <w:rPr>
          <w:rFonts w:cs="Times New Roman"/>
          <w:sz w:val="24"/>
          <w:szCs w:val="24"/>
        </w:rPr>
      </w:pPr>
      <w:r w:rsidRPr="0059323D">
        <w:rPr>
          <w:rFonts w:cs="Times New Roman"/>
          <w:sz w:val="24"/>
          <w:szCs w:val="24"/>
        </w:rPr>
        <w:t xml:space="preserve">V tejto súvislosti treba poznamenať, že v SR nie je jasná klasifikácia vedeckých pracovníkov z hľadiska ich vedeckej kariéry, t.j. ich vymedzenie podľa kvalifikácie a praxe (viď príklad programu </w:t>
      </w:r>
      <w:proofErr w:type="spellStart"/>
      <w:r w:rsidRPr="0059323D">
        <w:rPr>
          <w:rFonts w:cs="Times New Roman"/>
          <w:sz w:val="24"/>
          <w:szCs w:val="24"/>
        </w:rPr>
        <w:t>Marie</w:t>
      </w:r>
      <w:proofErr w:type="spellEnd"/>
      <w:r w:rsidRPr="0059323D">
        <w:rPr>
          <w:rFonts w:cs="Times New Roman"/>
          <w:sz w:val="24"/>
          <w:szCs w:val="24"/>
        </w:rPr>
        <w:t xml:space="preserve"> </w:t>
      </w:r>
      <w:proofErr w:type="spellStart"/>
      <w:r w:rsidRPr="0059323D">
        <w:rPr>
          <w:rFonts w:cs="Times New Roman"/>
          <w:sz w:val="24"/>
          <w:szCs w:val="24"/>
        </w:rPr>
        <w:t>Curie</w:t>
      </w:r>
      <w:proofErr w:type="spellEnd"/>
      <w:r w:rsidRPr="0059323D">
        <w:rPr>
          <w:rFonts w:cs="Times New Roman"/>
          <w:sz w:val="24"/>
          <w:szCs w:val="24"/>
        </w:rPr>
        <w:t xml:space="preserve"> – začínajúci a skúsený výskumník, kde sa posudzuje doba aktívneho zapojenia sa do vedeckej práce</w:t>
      </w:r>
      <w:r w:rsidR="006B60E0" w:rsidRPr="0059323D">
        <w:rPr>
          <w:rFonts w:cs="Times New Roman"/>
          <w:sz w:val="24"/>
          <w:szCs w:val="24"/>
        </w:rPr>
        <w:t>, EURAXESS, ...</w:t>
      </w:r>
      <w:r w:rsidRPr="0059323D">
        <w:rPr>
          <w:rFonts w:cs="Times New Roman"/>
          <w:sz w:val="24"/>
          <w:szCs w:val="24"/>
        </w:rPr>
        <w:t xml:space="preserve">) </w:t>
      </w:r>
    </w:p>
    <w:p w:rsidR="008F44A4" w:rsidRDefault="0059323D" w:rsidP="0059323D">
      <w:pPr>
        <w:autoSpaceDE w:val="0"/>
        <w:autoSpaceDN w:val="0"/>
        <w:adjustRightInd w:val="0"/>
        <w:spacing w:after="0" w:line="240" w:lineRule="auto"/>
        <w:jc w:val="both"/>
        <w:rPr>
          <w:rFonts w:cs="Times New Roman"/>
          <w:sz w:val="24"/>
          <w:szCs w:val="24"/>
        </w:rPr>
      </w:pPr>
      <w:r>
        <w:rPr>
          <w:rFonts w:cs="Times New Roman"/>
          <w:sz w:val="24"/>
          <w:szCs w:val="24"/>
        </w:rPr>
        <w:t>Odporúčanie:</w:t>
      </w:r>
    </w:p>
    <w:p w:rsidR="002E6756" w:rsidRPr="0059323D" w:rsidRDefault="0059323D" w:rsidP="002525E8">
      <w:pPr>
        <w:pStyle w:val="Odsekzoznamu"/>
        <w:numPr>
          <w:ilvl w:val="0"/>
          <w:numId w:val="60"/>
        </w:numPr>
        <w:autoSpaceDE w:val="0"/>
        <w:autoSpaceDN w:val="0"/>
        <w:adjustRightInd w:val="0"/>
        <w:spacing w:after="0" w:line="240" w:lineRule="auto"/>
        <w:jc w:val="both"/>
        <w:rPr>
          <w:rFonts w:cs="Times New Roman"/>
          <w:sz w:val="24"/>
          <w:szCs w:val="24"/>
        </w:rPr>
      </w:pPr>
      <w:r>
        <w:rPr>
          <w:rFonts w:cs="Times New Roman"/>
          <w:sz w:val="24"/>
          <w:szCs w:val="24"/>
        </w:rPr>
        <w:t xml:space="preserve">Do </w:t>
      </w:r>
      <w:r w:rsidRPr="0059323D">
        <w:rPr>
          <w:rFonts w:cs="Times New Roman"/>
          <w:sz w:val="24"/>
          <w:szCs w:val="24"/>
        </w:rPr>
        <w:t xml:space="preserve">budúcnosti </w:t>
      </w:r>
      <w:r>
        <w:rPr>
          <w:rFonts w:cs="Times New Roman"/>
          <w:sz w:val="24"/>
          <w:szCs w:val="24"/>
        </w:rPr>
        <w:t>treba sa z</w:t>
      </w:r>
      <w:r w:rsidRPr="0059323D">
        <w:rPr>
          <w:rFonts w:cs="Times New Roman"/>
          <w:sz w:val="24"/>
          <w:szCs w:val="24"/>
        </w:rPr>
        <w:t>amerať na cielen</w:t>
      </w:r>
      <w:r>
        <w:rPr>
          <w:rFonts w:cs="Times New Roman"/>
          <w:sz w:val="24"/>
          <w:szCs w:val="24"/>
        </w:rPr>
        <w:t xml:space="preserve">ú tvorbu </w:t>
      </w:r>
      <w:r w:rsidRPr="0059323D">
        <w:rPr>
          <w:rFonts w:cs="Times New Roman"/>
          <w:sz w:val="24"/>
          <w:szCs w:val="24"/>
        </w:rPr>
        <w:t xml:space="preserve">miest pre </w:t>
      </w:r>
      <w:proofErr w:type="spellStart"/>
      <w:r w:rsidRPr="0059323D">
        <w:rPr>
          <w:rFonts w:cs="Times New Roman"/>
          <w:sz w:val="24"/>
          <w:szCs w:val="24"/>
        </w:rPr>
        <w:t>postdoktorandov</w:t>
      </w:r>
      <w:proofErr w:type="spellEnd"/>
      <w:r w:rsidRPr="0059323D">
        <w:rPr>
          <w:rFonts w:cs="Times New Roman"/>
          <w:sz w:val="24"/>
          <w:szCs w:val="24"/>
        </w:rPr>
        <w:t xml:space="preserve"> na vysokých školách, kariérne poradenstvo pre </w:t>
      </w:r>
      <w:proofErr w:type="spellStart"/>
      <w:r w:rsidRPr="0059323D">
        <w:rPr>
          <w:rFonts w:cs="Times New Roman"/>
          <w:sz w:val="24"/>
          <w:szCs w:val="24"/>
        </w:rPr>
        <w:t>postdoktorandov</w:t>
      </w:r>
      <w:proofErr w:type="spellEnd"/>
      <w:r w:rsidRPr="0059323D">
        <w:rPr>
          <w:rFonts w:cs="Times New Roman"/>
          <w:sz w:val="24"/>
          <w:szCs w:val="24"/>
        </w:rPr>
        <w:t>, pravidelné hodnotenie mladých výskumných pracovníkov v súvislosti s ich kariérnym rastom a smerovaním ich vedecko-výskumnej, publikačnej a projektovej činnosti.</w:t>
      </w:r>
    </w:p>
    <w:p w:rsidR="00BC20AE" w:rsidRDefault="00BC20AE"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Default="005A7146" w:rsidP="008F44A4">
      <w:pPr>
        <w:autoSpaceDE w:val="0"/>
        <w:autoSpaceDN w:val="0"/>
        <w:adjustRightInd w:val="0"/>
        <w:spacing w:after="0" w:line="240" w:lineRule="auto"/>
        <w:jc w:val="both"/>
        <w:rPr>
          <w:rFonts w:cs="Times New Roman"/>
          <w:sz w:val="24"/>
          <w:szCs w:val="24"/>
        </w:rPr>
      </w:pPr>
    </w:p>
    <w:p w:rsidR="005A7146" w:rsidRPr="0046411F" w:rsidRDefault="005A7146" w:rsidP="008F44A4">
      <w:pPr>
        <w:autoSpaceDE w:val="0"/>
        <w:autoSpaceDN w:val="0"/>
        <w:adjustRightInd w:val="0"/>
        <w:spacing w:after="0" w:line="240" w:lineRule="auto"/>
        <w:jc w:val="both"/>
        <w:rPr>
          <w:rFonts w:cs="Times New Roman"/>
          <w:sz w:val="24"/>
          <w:szCs w:val="24"/>
        </w:rPr>
      </w:pPr>
    </w:p>
    <w:p w:rsidR="00391CB9" w:rsidRPr="005A7146" w:rsidRDefault="005A7146" w:rsidP="003E4715">
      <w:pPr>
        <w:jc w:val="both"/>
        <w:rPr>
          <w:rFonts w:cs="Times New Roman"/>
          <w:b/>
          <w:sz w:val="28"/>
          <w:szCs w:val="24"/>
        </w:rPr>
      </w:pPr>
      <w:r w:rsidRPr="005A7146">
        <w:rPr>
          <w:rFonts w:cs="Times New Roman"/>
          <w:b/>
          <w:sz w:val="28"/>
          <w:szCs w:val="24"/>
        </w:rPr>
        <w:lastRenderedPageBreak/>
        <w:t>Záver</w:t>
      </w:r>
    </w:p>
    <w:p w:rsidR="006D7914" w:rsidRPr="005A7146" w:rsidRDefault="005A7146" w:rsidP="005A7146">
      <w:pPr>
        <w:pStyle w:val="Bezriadkovania"/>
        <w:rPr>
          <w:b/>
          <w:i/>
          <w:sz w:val="24"/>
          <w:szCs w:val="24"/>
          <w:u w:val="single"/>
        </w:rPr>
      </w:pPr>
      <w:r w:rsidRPr="005A7146">
        <w:rPr>
          <w:b/>
          <w:i/>
          <w:sz w:val="24"/>
          <w:szCs w:val="24"/>
          <w:u w:val="single"/>
        </w:rPr>
        <w:t xml:space="preserve">Zhrnutie </w:t>
      </w:r>
      <w:r w:rsidR="003E4715" w:rsidRPr="005A7146">
        <w:rPr>
          <w:b/>
          <w:i/>
          <w:sz w:val="24"/>
          <w:szCs w:val="24"/>
          <w:u w:val="single"/>
        </w:rPr>
        <w:t>strategických medzier k Európskej charte výskumných pracovníkov a Kódexu správania pre nábor výskumných pracovníkov v Slovenskej republike</w:t>
      </w:r>
    </w:p>
    <w:p w:rsidR="005A7146" w:rsidRDefault="005A7146">
      <w:pPr>
        <w:rPr>
          <w:rFonts w:cs="Times New Roman"/>
          <w:color w:val="FF0000"/>
          <w:sz w:val="24"/>
          <w:szCs w:val="24"/>
        </w:rPr>
      </w:pPr>
    </w:p>
    <w:p w:rsidR="006D7914" w:rsidRPr="005A7146" w:rsidRDefault="006B60E0">
      <w:pPr>
        <w:rPr>
          <w:rFonts w:cs="Times New Roman"/>
          <w:b/>
          <w:sz w:val="24"/>
          <w:szCs w:val="24"/>
        </w:rPr>
      </w:pPr>
      <w:r w:rsidRPr="005A7146">
        <w:rPr>
          <w:rFonts w:cs="Times New Roman"/>
          <w:b/>
          <w:sz w:val="24"/>
          <w:szCs w:val="24"/>
        </w:rPr>
        <w:t>Rozhodujúce strategické medzery:</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Klasifikácia výskumných pracovníkov</w:t>
      </w:r>
    </w:p>
    <w:p w:rsidR="005A7146" w:rsidRDefault="006B60E0" w:rsidP="002525E8">
      <w:pPr>
        <w:pStyle w:val="Odsekzoznamu"/>
        <w:numPr>
          <w:ilvl w:val="0"/>
          <w:numId w:val="61"/>
        </w:numPr>
        <w:rPr>
          <w:rFonts w:cs="Times New Roman"/>
          <w:sz w:val="24"/>
          <w:szCs w:val="24"/>
        </w:rPr>
      </w:pPr>
      <w:r w:rsidRPr="005A7146">
        <w:rPr>
          <w:rFonts w:cs="Times New Roman"/>
          <w:sz w:val="24"/>
          <w:szCs w:val="24"/>
        </w:rPr>
        <w:t xml:space="preserve">Vymedzenie vlastníckych práv k výsledkom vedeckovýskumnej činnosti na </w:t>
      </w:r>
      <w:r w:rsidR="005A7146" w:rsidRPr="005A7146">
        <w:rPr>
          <w:rFonts w:cs="Times New Roman"/>
          <w:sz w:val="24"/>
          <w:szCs w:val="24"/>
        </w:rPr>
        <w:t xml:space="preserve">verejných vysokých školách </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Vzťah nábor – výber výskumných pracovníkov vo väzbe na finančné ohodnotenie, nakoľko sú výrazné disparity v cene práce v rámci EÚ (prejavuje sa aj v rozpočtoch vedeckovýskumných projektov, na ktorých sa zúčastňujú partneri z rôznych krajín)</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Pracovno-právne vzťahy a sociálne/zdravotné zabezpečenie výskumných pracovníkov pri mobilite v rámci ERA</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Dlhé doby schvaľovania projektov, na ktoré sú viazané finančné zdroje pre výskumných pracovníkov a ich možnosť zamestnania sa, ako aj ich trvanie (väčšinou 3 roky či 36 mesiacov), čo nevytvára predpoklad pre dlhodobejšie pôsobenie výskumníkov</w:t>
      </w:r>
      <w:r w:rsidR="005A1463" w:rsidRPr="005A7146">
        <w:rPr>
          <w:rFonts w:cs="Times New Roman"/>
          <w:sz w:val="24"/>
          <w:szCs w:val="24"/>
        </w:rPr>
        <w:t xml:space="preserve"> v rámci inštitúcie. Spätne uzatváranie pracovnoprávnych vzťahov je viazané na finančné zdroje z projektov a s koncom projektu dochádza aj k ukončovaniu pracovnoprávneho vzťahu. </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Byrokratická/administratívna  náročnosť projektov</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Jazykové a kultúrne bariéry</w:t>
      </w:r>
    </w:p>
    <w:p w:rsidR="006B60E0" w:rsidRPr="005A7146" w:rsidRDefault="006B60E0" w:rsidP="002525E8">
      <w:pPr>
        <w:pStyle w:val="Odsekzoznamu"/>
        <w:numPr>
          <w:ilvl w:val="0"/>
          <w:numId w:val="61"/>
        </w:numPr>
        <w:rPr>
          <w:rFonts w:cs="Times New Roman"/>
          <w:sz w:val="24"/>
          <w:szCs w:val="24"/>
        </w:rPr>
      </w:pPr>
      <w:r w:rsidRPr="005A7146">
        <w:rPr>
          <w:rFonts w:cs="Times New Roman"/>
          <w:sz w:val="24"/>
          <w:szCs w:val="24"/>
        </w:rPr>
        <w:t>Nedostatočné povedomie výskumných pra</w:t>
      </w:r>
      <w:r w:rsidR="005A7146">
        <w:rPr>
          <w:rFonts w:cs="Times New Roman"/>
          <w:sz w:val="24"/>
          <w:szCs w:val="24"/>
        </w:rPr>
        <w:t>covníkov o znení charty a kódexu</w:t>
      </w:r>
    </w:p>
    <w:p w:rsidR="006D7914" w:rsidRDefault="006D7914" w:rsidP="005A7146">
      <w:pPr>
        <w:pStyle w:val="Bezriadkovania"/>
        <w:rPr>
          <w:b/>
          <w:i/>
          <w:sz w:val="24"/>
          <w:szCs w:val="24"/>
          <w:u w:val="single"/>
        </w:rPr>
      </w:pPr>
      <w:r w:rsidRPr="005A7146">
        <w:rPr>
          <w:b/>
          <w:i/>
          <w:sz w:val="24"/>
          <w:szCs w:val="24"/>
          <w:u w:val="single"/>
        </w:rPr>
        <w:t>O</w:t>
      </w:r>
      <w:r w:rsidR="005A7146">
        <w:rPr>
          <w:b/>
          <w:i/>
          <w:sz w:val="24"/>
          <w:szCs w:val="24"/>
          <w:u w:val="single"/>
        </w:rPr>
        <w:t>dporúčania</w:t>
      </w:r>
    </w:p>
    <w:p w:rsidR="005A7146" w:rsidRPr="005A7146" w:rsidRDefault="005A7146" w:rsidP="005A7146">
      <w:pPr>
        <w:pStyle w:val="Bezriadkovania"/>
        <w:rPr>
          <w:b/>
          <w:i/>
          <w:sz w:val="24"/>
          <w:szCs w:val="24"/>
          <w:u w:val="single"/>
        </w:rPr>
      </w:pPr>
    </w:p>
    <w:p w:rsidR="00391CB9" w:rsidRPr="0046411F" w:rsidRDefault="00391CB9" w:rsidP="007006D9">
      <w:pPr>
        <w:rPr>
          <w:rFonts w:cs="Times New Roman"/>
          <w:b/>
          <w:sz w:val="24"/>
          <w:szCs w:val="24"/>
        </w:rPr>
      </w:pPr>
      <w:r w:rsidRPr="0046411F">
        <w:rPr>
          <w:rFonts w:cs="Times New Roman"/>
          <w:b/>
          <w:sz w:val="24"/>
          <w:szCs w:val="24"/>
        </w:rPr>
        <w:t>Odporúčania pre MŠVVŠ SR</w:t>
      </w:r>
    </w:p>
    <w:p w:rsidR="007006D9" w:rsidRPr="005A7146" w:rsidRDefault="00C31F2D" w:rsidP="002525E8">
      <w:pPr>
        <w:pStyle w:val="Odsekzoznamu"/>
        <w:numPr>
          <w:ilvl w:val="0"/>
          <w:numId w:val="62"/>
        </w:numPr>
        <w:jc w:val="both"/>
        <w:rPr>
          <w:rFonts w:cs="Times New Roman"/>
          <w:sz w:val="24"/>
          <w:szCs w:val="24"/>
        </w:rPr>
      </w:pPr>
      <w:r w:rsidRPr="005A7146">
        <w:rPr>
          <w:rFonts w:cs="Times New Roman"/>
          <w:sz w:val="24"/>
          <w:szCs w:val="24"/>
        </w:rPr>
        <w:t>MŠVVŠ SR (odporúčanie – zverejniť chartu a kódex na prístupnejších miestach webového sídla MŠVVŠ SR v časti Veda a technika a  Centrálneho informačného portálu pre výskum, vývoj a inovácie)</w:t>
      </w:r>
    </w:p>
    <w:p w:rsidR="00391CB9" w:rsidRPr="0046411F" w:rsidRDefault="00391CB9" w:rsidP="007006D9">
      <w:pPr>
        <w:rPr>
          <w:rFonts w:cs="Times New Roman"/>
          <w:b/>
          <w:sz w:val="24"/>
          <w:szCs w:val="24"/>
        </w:rPr>
      </w:pPr>
      <w:r w:rsidRPr="0046411F">
        <w:rPr>
          <w:rFonts w:cs="Times New Roman"/>
          <w:b/>
          <w:sz w:val="24"/>
          <w:szCs w:val="24"/>
        </w:rPr>
        <w:t>Odporúčania pre VŠ</w:t>
      </w:r>
      <w:r w:rsidR="00AE3B76" w:rsidRPr="0046411F">
        <w:rPr>
          <w:rFonts w:cs="Times New Roman"/>
          <w:b/>
          <w:sz w:val="24"/>
          <w:szCs w:val="24"/>
        </w:rPr>
        <w:t xml:space="preserve"> </w:t>
      </w:r>
    </w:p>
    <w:p w:rsidR="00E072EC" w:rsidRPr="005A7146" w:rsidRDefault="00E072EC" w:rsidP="002525E8">
      <w:pPr>
        <w:pStyle w:val="Odsekzoznamu"/>
        <w:numPr>
          <w:ilvl w:val="0"/>
          <w:numId w:val="62"/>
        </w:numPr>
        <w:jc w:val="both"/>
        <w:rPr>
          <w:rFonts w:cs="Times New Roman"/>
          <w:sz w:val="24"/>
          <w:szCs w:val="24"/>
        </w:rPr>
      </w:pPr>
      <w:r w:rsidRPr="005A7146">
        <w:rPr>
          <w:rFonts w:cs="Times New Roman"/>
          <w:sz w:val="24"/>
          <w:szCs w:val="24"/>
        </w:rPr>
        <w:t xml:space="preserve">Zverejniť </w:t>
      </w:r>
      <w:r w:rsidR="007006D9" w:rsidRPr="005A7146">
        <w:rPr>
          <w:rFonts w:cs="Times New Roman"/>
          <w:sz w:val="24"/>
          <w:szCs w:val="24"/>
        </w:rPr>
        <w:t xml:space="preserve">chartu a kódex (alebo </w:t>
      </w:r>
      <w:r w:rsidR="005A7146">
        <w:rPr>
          <w:rFonts w:cs="Times New Roman"/>
          <w:sz w:val="24"/>
          <w:szCs w:val="24"/>
        </w:rPr>
        <w:t>odkaz</w:t>
      </w:r>
      <w:r w:rsidR="007006D9" w:rsidRPr="005A7146">
        <w:rPr>
          <w:rFonts w:cs="Times New Roman"/>
          <w:sz w:val="24"/>
          <w:szCs w:val="24"/>
        </w:rPr>
        <w:t>)</w:t>
      </w:r>
      <w:r w:rsidRPr="005A7146">
        <w:rPr>
          <w:rFonts w:cs="Times New Roman"/>
          <w:sz w:val="24"/>
          <w:szCs w:val="24"/>
        </w:rPr>
        <w:t xml:space="preserve"> v ča</w:t>
      </w:r>
      <w:r w:rsidR="005A7146">
        <w:rPr>
          <w:rFonts w:cs="Times New Roman"/>
          <w:sz w:val="24"/>
          <w:szCs w:val="24"/>
        </w:rPr>
        <w:t xml:space="preserve">sti veda a výskum na viditeľnom </w:t>
      </w:r>
      <w:r w:rsidRPr="005A7146">
        <w:rPr>
          <w:rFonts w:cs="Times New Roman"/>
          <w:sz w:val="24"/>
          <w:szCs w:val="24"/>
        </w:rPr>
        <w:t xml:space="preserve">mieste webového </w:t>
      </w:r>
      <w:r w:rsidR="005A7146">
        <w:rPr>
          <w:rFonts w:cs="Times New Roman"/>
          <w:sz w:val="24"/>
          <w:szCs w:val="24"/>
        </w:rPr>
        <w:t xml:space="preserve">sídla vysokých škôl s vysvetlením a súvisiacimi linkami na EURAXESS </w:t>
      </w:r>
    </w:p>
    <w:p w:rsidR="007006D9" w:rsidRPr="0046411F" w:rsidRDefault="00C31F2D" w:rsidP="007006D9">
      <w:pPr>
        <w:rPr>
          <w:rFonts w:cs="Times New Roman"/>
          <w:b/>
          <w:sz w:val="24"/>
          <w:szCs w:val="24"/>
        </w:rPr>
      </w:pPr>
      <w:r w:rsidRPr="0046411F">
        <w:rPr>
          <w:rFonts w:cs="Times New Roman"/>
          <w:b/>
          <w:sz w:val="24"/>
          <w:szCs w:val="24"/>
        </w:rPr>
        <w:t>Odporúčania pre SRK</w:t>
      </w:r>
    </w:p>
    <w:p w:rsidR="005A7146" w:rsidRDefault="00C31F2D" w:rsidP="002525E8">
      <w:pPr>
        <w:pStyle w:val="Odsekzoznamu"/>
        <w:numPr>
          <w:ilvl w:val="0"/>
          <w:numId w:val="62"/>
        </w:numPr>
        <w:jc w:val="both"/>
        <w:rPr>
          <w:rFonts w:cs="Times New Roman"/>
          <w:sz w:val="24"/>
          <w:szCs w:val="24"/>
        </w:rPr>
      </w:pPr>
      <w:r w:rsidRPr="005A7146">
        <w:rPr>
          <w:rFonts w:cs="Times New Roman"/>
          <w:sz w:val="24"/>
          <w:szCs w:val="24"/>
        </w:rPr>
        <w:t>Informovať o</w:t>
      </w:r>
      <w:r w:rsidR="007006D9" w:rsidRPr="005A7146">
        <w:rPr>
          <w:rFonts w:cs="Times New Roman"/>
          <w:sz w:val="24"/>
          <w:szCs w:val="24"/>
        </w:rPr>
        <w:t> </w:t>
      </w:r>
      <w:r w:rsidRPr="005A7146">
        <w:rPr>
          <w:rFonts w:cs="Times New Roman"/>
          <w:sz w:val="24"/>
          <w:szCs w:val="24"/>
        </w:rPr>
        <w:t>analýze</w:t>
      </w:r>
      <w:r w:rsidR="007006D9" w:rsidRPr="005A7146">
        <w:rPr>
          <w:rFonts w:cs="Times New Roman"/>
          <w:sz w:val="24"/>
          <w:szCs w:val="24"/>
        </w:rPr>
        <w:t xml:space="preserve"> a odporúčaniach: MŠVVŠ SR, </w:t>
      </w:r>
      <w:r w:rsidRPr="005A7146">
        <w:rPr>
          <w:rFonts w:cs="Times New Roman"/>
          <w:sz w:val="24"/>
          <w:szCs w:val="24"/>
        </w:rPr>
        <w:t>VŠ</w:t>
      </w:r>
      <w:r w:rsidR="005333E6" w:rsidRPr="005A7146">
        <w:rPr>
          <w:rFonts w:cs="Times New Roman"/>
          <w:sz w:val="24"/>
          <w:szCs w:val="24"/>
        </w:rPr>
        <w:t xml:space="preserve">,  </w:t>
      </w:r>
      <w:r w:rsidR="005A7146">
        <w:rPr>
          <w:rFonts w:cs="Times New Roman"/>
          <w:sz w:val="24"/>
          <w:szCs w:val="24"/>
        </w:rPr>
        <w:t xml:space="preserve">ADS, ŠRVŠ SR, RVŠ SR, AK, </w:t>
      </w:r>
      <w:r w:rsidR="005333E6" w:rsidRPr="005A7146">
        <w:rPr>
          <w:rFonts w:cs="Times New Roman"/>
          <w:sz w:val="24"/>
          <w:szCs w:val="24"/>
        </w:rPr>
        <w:t>E</w:t>
      </w:r>
      <w:r w:rsidR="005A7146" w:rsidRPr="005A7146">
        <w:rPr>
          <w:rFonts w:cs="Times New Roman"/>
          <w:sz w:val="24"/>
          <w:szCs w:val="24"/>
        </w:rPr>
        <w:t>K</w:t>
      </w:r>
      <w:r w:rsidR="005333E6" w:rsidRPr="005A7146">
        <w:rPr>
          <w:rFonts w:cs="Times New Roman"/>
          <w:sz w:val="24"/>
          <w:szCs w:val="24"/>
        </w:rPr>
        <w:t>, EUA...</w:t>
      </w:r>
    </w:p>
    <w:p w:rsidR="00977ED4" w:rsidRPr="005A7146" w:rsidRDefault="00977ED4" w:rsidP="002525E8">
      <w:pPr>
        <w:pStyle w:val="Odsekzoznamu"/>
        <w:numPr>
          <w:ilvl w:val="0"/>
          <w:numId w:val="62"/>
        </w:numPr>
        <w:jc w:val="both"/>
        <w:rPr>
          <w:rFonts w:cs="Times New Roman"/>
          <w:sz w:val="24"/>
          <w:szCs w:val="24"/>
        </w:rPr>
      </w:pPr>
      <w:r w:rsidRPr="005A7146">
        <w:rPr>
          <w:rFonts w:cs="Times New Roman"/>
          <w:sz w:val="24"/>
          <w:szCs w:val="24"/>
        </w:rPr>
        <w:t xml:space="preserve">Spracovať návrhy na zlepšenie podmienok pre výskumných pracovníkov, </w:t>
      </w:r>
      <w:r w:rsidR="005A7146">
        <w:rPr>
          <w:rFonts w:cs="Times New Roman"/>
          <w:sz w:val="24"/>
          <w:szCs w:val="24"/>
        </w:rPr>
        <w:t>doktorandov</w:t>
      </w:r>
      <w:r w:rsidRPr="005A7146">
        <w:rPr>
          <w:rFonts w:cs="Times New Roman"/>
          <w:sz w:val="24"/>
          <w:szCs w:val="24"/>
        </w:rPr>
        <w:t xml:space="preserve"> a zmenu príslušnej legislatívy a postúpiť ich na MŠVVŠ SR</w:t>
      </w:r>
    </w:p>
    <w:p w:rsidR="00C31F2D" w:rsidRPr="005A7146" w:rsidRDefault="0056186C" w:rsidP="002525E8">
      <w:pPr>
        <w:pStyle w:val="Odsekzoznamu"/>
        <w:numPr>
          <w:ilvl w:val="0"/>
          <w:numId w:val="62"/>
        </w:numPr>
        <w:jc w:val="both"/>
        <w:rPr>
          <w:rFonts w:cs="Times New Roman"/>
          <w:sz w:val="24"/>
          <w:szCs w:val="24"/>
        </w:rPr>
      </w:pPr>
      <w:r w:rsidRPr="005A7146">
        <w:rPr>
          <w:rFonts w:cs="Times New Roman"/>
          <w:sz w:val="24"/>
          <w:szCs w:val="24"/>
        </w:rPr>
        <w:lastRenderedPageBreak/>
        <w:t>Otvoriť možnosť pristúpenia vysokých škôl</w:t>
      </w:r>
      <w:r w:rsidR="007006D9" w:rsidRPr="005A7146">
        <w:rPr>
          <w:rFonts w:cs="Times New Roman"/>
          <w:sz w:val="24"/>
          <w:szCs w:val="24"/>
        </w:rPr>
        <w:t xml:space="preserve"> k podpis</w:t>
      </w:r>
      <w:r w:rsidR="005A7146">
        <w:rPr>
          <w:rFonts w:cs="Times New Roman"/>
          <w:sz w:val="24"/>
          <w:szCs w:val="24"/>
        </w:rPr>
        <w:t>u Charty a kódexu (dodatočne) + i</w:t>
      </w:r>
      <w:r w:rsidR="007006D9" w:rsidRPr="005A7146">
        <w:rPr>
          <w:rFonts w:cs="Times New Roman"/>
          <w:sz w:val="24"/>
          <w:szCs w:val="24"/>
        </w:rPr>
        <w:t>nštruovať o postupe VŠ</w:t>
      </w:r>
    </w:p>
    <w:p w:rsidR="00391CB9" w:rsidRPr="0046411F" w:rsidRDefault="00391CB9" w:rsidP="007006D9">
      <w:pPr>
        <w:rPr>
          <w:rFonts w:cs="Times New Roman"/>
          <w:b/>
          <w:sz w:val="24"/>
          <w:szCs w:val="24"/>
        </w:rPr>
      </w:pPr>
      <w:r w:rsidRPr="0046411F">
        <w:rPr>
          <w:rFonts w:cs="Times New Roman"/>
          <w:b/>
          <w:sz w:val="24"/>
          <w:szCs w:val="24"/>
        </w:rPr>
        <w:t>Odporúčania pr</w:t>
      </w:r>
      <w:r w:rsidR="00AE3B76" w:rsidRPr="0046411F">
        <w:rPr>
          <w:rFonts w:cs="Times New Roman"/>
          <w:b/>
          <w:sz w:val="24"/>
          <w:szCs w:val="24"/>
        </w:rPr>
        <w:t>e výskumných zamestnancov</w:t>
      </w:r>
      <w:r w:rsidR="007667E0" w:rsidRPr="0046411F">
        <w:rPr>
          <w:rFonts w:cs="Times New Roman"/>
          <w:b/>
          <w:sz w:val="24"/>
          <w:szCs w:val="24"/>
        </w:rPr>
        <w:t xml:space="preserve"> a pedagogických zamestnancov, ktorí pracujú aj v oblasti vedy a výskumu  </w:t>
      </w:r>
      <w:r w:rsidR="00AE3B76" w:rsidRPr="0046411F">
        <w:rPr>
          <w:rFonts w:cs="Times New Roman"/>
          <w:b/>
          <w:sz w:val="24"/>
          <w:szCs w:val="24"/>
        </w:rPr>
        <w:t xml:space="preserve"> (</w:t>
      </w:r>
      <w:proofErr w:type="spellStart"/>
      <w:r w:rsidR="00AE3B76" w:rsidRPr="0046411F">
        <w:rPr>
          <w:rFonts w:cs="Times New Roman"/>
          <w:b/>
          <w:sz w:val="24"/>
          <w:szCs w:val="24"/>
        </w:rPr>
        <w:t>post</w:t>
      </w:r>
      <w:r w:rsidR="005A7146">
        <w:rPr>
          <w:rFonts w:cs="Times New Roman"/>
          <w:b/>
          <w:sz w:val="24"/>
          <w:szCs w:val="24"/>
        </w:rPr>
        <w:t>doktorandov</w:t>
      </w:r>
      <w:proofErr w:type="spellEnd"/>
      <w:r w:rsidR="00AE3B76" w:rsidRPr="0046411F">
        <w:rPr>
          <w:rFonts w:cs="Times New Roman"/>
          <w:b/>
          <w:sz w:val="24"/>
          <w:szCs w:val="24"/>
        </w:rPr>
        <w:t>, junior/senior...)</w:t>
      </w:r>
    </w:p>
    <w:p w:rsidR="007667E0" w:rsidRPr="005A7146" w:rsidRDefault="005A7146" w:rsidP="002525E8">
      <w:pPr>
        <w:pStyle w:val="Odsekzoznamu"/>
        <w:numPr>
          <w:ilvl w:val="0"/>
          <w:numId w:val="62"/>
        </w:numPr>
        <w:jc w:val="both"/>
        <w:rPr>
          <w:rFonts w:cs="Times New Roman"/>
          <w:sz w:val="24"/>
          <w:szCs w:val="24"/>
        </w:rPr>
      </w:pPr>
      <w:r>
        <w:rPr>
          <w:rFonts w:cs="Times New Roman"/>
          <w:sz w:val="24"/>
          <w:szCs w:val="24"/>
        </w:rPr>
        <w:t xml:space="preserve">Aktívne sa zapájať do </w:t>
      </w:r>
      <w:r w:rsidR="007667E0" w:rsidRPr="005A7146">
        <w:rPr>
          <w:rFonts w:cs="Times New Roman"/>
          <w:sz w:val="24"/>
          <w:szCs w:val="24"/>
        </w:rPr>
        <w:t>zlepš</w:t>
      </w:r>
      <w:r>
        <w:rPr>
          <w:rFonts w:cs="Times New Roman"/>
          <w:sz w:val="24"/>
          <w:szCs w:val="24"/>
        </w:rPr>
        <w:t xml:space="preserve">ovania </w:t>
      </w:r>
      <w:r w:rsidR="007667E0" w:rsidRPr="005A7146">
        <w:rPr>
          <w:rFonts w:cs="Times New Roman"/>
          <w:sz w:val="24"/>
          <w:szCs w:val="24"/>
        </w:rPr>
        <w:t>podmienok pre realizáciu vedy a výskumu v podmienkach SR ( VŠ: senáty, vedenie fakulty, katedra...)</w:t>
      </w:r>
    </w:p>
    <w:p w:rsidR="00AE3B76" w:rsidRPr="0046411F" w:rsidRDefault="00AE3B76" w:rsidP="007006D9">
      <w:pPr>
        <w:rPr>
          <w:rFonts w:cs="Times New Roman"/>
          <w:b/>
          <w:sz w:val="24"/>
          <w:szCs w:val="24"/>
        </w:rPr>
      </w:pPr>
      <w:r w:rsidRPr="0046411F">
        <w:rPr>
          <w:rFonts w:cs="Times New Roman"/>
          <w:b/>
          <w:sz w:val="24"/>
          <w:szCs w:val="24"/>
        </w:rPr>
        <w:t>Odporúčania pre PhD. študentov</w:t>
      </w:r>
    </w:p>
    <w:p w:rsidR="007667E0" w:rsidRPr="005A7146" w:rsidRDefault="005A7146" w:rsidP="002525E8">
      <w:pPr>
        <w:pStyle w:val="Odsekzoznamu"/>
        <w:numPr>
          <w:ilvl w:val="0"/>
          <w:numId w:val="62"/>
        </w:numPr>
        <w:jc w:val="both"/>
        <w:rPr>
          <w:rFonts w:cs="Times New Roman"/>
          <w:sz w:val="24"/>
          <w:szCs w:val="24"/>
        </w:rPr>
      </w:pPr>
      <w:r w:rsidRPr="005A7146">
        <w:rPr>
          <w:rFonts w:cs="Times New Roman"/>
          <w:sz w:val="24"/>
          <w:szCs w:val="24"/>
        </w:rPr>
        <w:t xml:space="preserve">Aktívne sa zapájať do zlepšovania </w:t>
      </w:r>
      <w:r w:rsidR="007667E0" w:rsidRPr="005A7146">
        <w:rPr>
          <w:rFonts w:cs="Times New Roman"/>
          <w:sz w:val="24"/>
          <w:szCs w:val="24"/>
        </w:rPr>
        <w:t>podmienok pre PhD. študentov a podmienok pre realizáciu vedy a výskumu v podmienkach SR  (Asociácia doktorandov Slovenska, ŠRVŠ,  VŠ: senáty, vedenie fakulty, katedra...)</w:t>
      </w:r>
    </w:p>
    <w:p w:rsidR="007667E0" w:rsidRPr="0046411F" w:rsidRDefault="007667E0" w:rsidP="007667E0">
      <w:pPr>
        <w:pStyle w:val="Odsekzoznamu"/>
        <w:ind w:left="1440"/>
        <w:rPr>
          <w:rFonts w:cs="Times New Roman"/>
          <w:sz w:val="24"/>
          <w:szCs w:val="24"/>
        </w:rPr>
      </w:pPr>
    </w:p>
    <w:p w:rsidR="007006D9" w:rsidRPr="0046411F" w:rsidRDefault="007006D9">
      <w:pPr>
        <w:rPr>
          <w:rFonts w:cs="Times New Roman"/>
          <w:sz w:val="24"/>
          <w:szCs w:val="24"/>
        </w:rPr>
      </w:pPr>
      <w:r w:rsidRPr="0046411F">
        <w:rPr>
          <w:rFonts w:cs="Times New Roman"/>
          <w:sz w:val="24"/>
          <w:szCs w:val="24"/>
        </w:rPr>
        <w:br w:type="page"/>
      </w:r>
    </w:p>
    <w:p w:rsidR="00391CB9" w:rsidRPr="0046411F" w:rsidRDefault="00391CB9" w:rsidP="005A7146">
      <w:pPr>
        <w:autoSpaceDE w:val="0"/>
        <w:autoSpaceDN w:val="0"/>
        <w:adjustRightInd w:val="0"/>
        <w:spacing w:after="0" w:line="240" w:lineRule="auto"/>
        <w:jc w:val="right"/>
        <w:rPr>
          <w:rFonts w:cs="Times New Roman"/>
          <w:sz w:val="24"/>
          <w:szCs w:val="24"/>
        </w:rPr>
      </w:pPr>
      <w:r w:rsidRPr="0046411F">
        <w:rPr>
          <w:rFonts w:cs="Times New Roman"/>
          <w:sz w:val="24"/>
          <w:szCs w:val="24"/>
        </w:rPr>
        <w:lastRenderedPageBreak/>
        <w:t>Príloha č. 1</w:t>
      </w:r>
    </w:p>
    <w:p w:rsidR="00BA70EC" w:rsidRPr="0046411F" w:rsidRDefault="00BA70EC" w:rsidP="00BC20AE">
      <w:pPr>
        <w:autoSpaceDE w:val="0"/>
        <w:autoSpaceDN w:val="0"/>
        <w:adjustRightInd w:val="0"/>
        <w:spacing w:after="0" w:line="240" w:lineRule="auto"/>
        <w:jc w:val="both"/>
        <w:rPr>
          <w:rFonts w:cs="Times New Roman"/>
          <w:sz w:val="28"/>
          <w:szCs w:val="28"/>
        </w:rPr>
      </w:pPr>
    </w:p>
    <w:p w:rsidR="00AF5098" w:rsidRPr="0046411F" w:rsidRDefault="002035C4" w:rsidP="00BC20AE">
      <w:pPr>
        <w:autoSpaceDE w:val="0"/>
        <w:autoSpaceDN w:val="0"/>
        <w:adjustRightInd w:val="0"/>
        <w:spacing w:after="0" w:line="240" w:lineRule="auto"/>
        <w:jc w:val="both"/>
        <w:rPr>
          <w:rFonts w:cs="Times New Roman"/>
          <w:b/>
          <w:sz w:val="28"/>
          <w:szCs w:val="28"/>
        </w:rPr>
      </w:pPr>
      <w:r w:rsidRPr="0046411F">
        <w:rPr>
          <w:rFonts w:cs="Times New Roman"/>
          <w:b/>
          <w:sz w:val="28"/>
          <w:szCs w:val="28"/>
        </w:rPr>
        <w:t>Legislatíva v SR zaoberajúca sa HR4RS</w:t>
      </w:r>
      <w:r w:rsidR="00902638" w:rsidRPr="0046411F">
        <w:rPr>
          <w:rFonts w:cs="Times New Roman"/>
          <w:b/>
          <w:sz w:val="28"/>
          <w:szCs w:val="28"/>
        </w:rPr>
        <w:t xml:space="preserve"> a strategické dokumenty na VŠ</w:t>
      </w:r>
      <w:r w:rsidRPr="0046411F">
        <w:rPr>
          <w:rFonts w:cs="Times New Roman"/>
          <w:b/>
          <w:sz w:val="28"/>
          <w:szCs w:val="28"/>
        </w:rPr>
        <w:t>:</w:t>
      </w:r>
    </w:p>
    <w:p w:rsidR="00E418A0" w:rsidRPr="0046411F" w:rsidRDefault="00E418A0"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131/2002 Z.</w:t>
      </w:r>
      <w:r w:rsidR="005A7146">
        <w:rPr>
          <w:rFonts w:cs="Times New Roman"/>
          <w:sz w:val="24"/>
          <w:szCs w:val="24"/>
        </w:rPr>
        <w:t xml:space="preserve"> </w:t>
      </w:r>
      <w:r w:rsidRPr="0046411F">
        <w:rPr>
          <w:rFonts w:cs="Times New Roman"/>
          <w:sz w:val="24"/>
          <w:szCs w:val="24"/>
        </w:rPr>
        <w:t>z. o vysokých školách a o zmene a doplnení niektorých zákonov</w:t>
      </w:r>
    </w:p>
    <w:p w:rsidR="00DB01D6" w:rsidRPr="0046411F" w:rsidRDefault="00943663"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311/2001 Z.</w:t>
      </w:r>
      <w:r w:rsidR="005A7146">
        <w:rPr>
          <w:rFonts w:cs="Times New Roman"/>
          <w:sz w:val="24"/>
          <w:szCs w:val="24"/>
        </w:rPr>
        <w:t xml:space="preserve"> </w:t>
      </w:r>
      <w:r w:rsidRPr="0046411F">
        <w:rPr>
          <w:rFonts w:cs="Times New Roman"/>
          <w:sz w:val="24"/>
          <w:szCs w:val="24"/>
        </w:rPr>
        <w:t>z. Zákonník práce v znení neskorších predpisov a ktorým sa menia a dopĺňajú niektoré zákony</w:t>
      </w:r>
    </w:p>
    <w:p w:rsidR="00596509" w:rsidRPr="0046411F" w:rsidRDefault="00596509"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č. 317/2009 Z.</w:t>
      </w:r>
      <w:r w:rsidR="005A7146">
        <w:rPr>
          <w:rFonts w:cs="Times New Roman"/>
          <w:sz w:val="24"/>
          <w:szCs w:val="24"/>
        </w:rPr>
        <w:t xml:space="preserve"> </w:t>
      </w:r>
      <w:r w:rsidRPr="0046411F">
        <w:rPr>
          <w:rFonts w:cs="Times New Roman"/>
          <w:sz w:val="24"/>
          <w:szCs w:val="24"/>
        </w:rPr>
        <w:t>z. o pedagogických zamestnancoch</w:t>
      </w:r>
      <w:r w:rsidR="00AB2D2F" w:rsidRPr="0046411F">
        <w:rPr>
          <w:rFonts w:cs="Times New Roman"/>
          <w:sz w:val="24"/>
          <w:szCs w:val="24"/>
        </w:rPr>
        <w:t xml:space="preserve"> a odborných zamestnancoch</w:t>
      </w:r>
      <w:r w:rsidRPr="0046411F">
        <w:rPr>
          <w:rFonts w:cs="Times New Roman"/>
          <w:sz w:val="24"/>
          <w:szCs w:val="24"/>
        </w:rPr>
        <w:t xml:space="preserve"> a o zmene a doplnení niektorých zákonov</w:t>
      </w:r>
      <w:r w:rsidR="003546AC" w:rsidRPr="0046411F">
        <w:rPr>
          <w:rFonts w:cs="Times New Roman"/>
          <w:sz w:val="24"/>
          <w:szCs w:val="24"/>
        </w:rPr>
        <w:t xml:space="preserve"> (len pre uč. MŠ, ZŠ, SŠ)</w:t>
      </w:r>
    </w:p>
    <w:p w:rsidR="00DB01D6" w:rsidRPr="0046411F" w:rsidRDefault="00DB01D6"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w:t>
      </w:r>
      <w:r w:rsidR="00986D73" w:rsidRPr="0046411F">
        <w:rPr>
          <w:rFonts w:cs="Times New Roman"/>
          <w:sz w:val="24"/>
          <w:szCs w:val="24"/>
        </w:rPr>
        <w:t xml:space="preserve"> č. 185/2009 Z.</w:t>
      </w:r>
      <w:r w:rsidR="005A7146">
        <w:rPr>
          <w:rFonts w:cs="Times New Roman"/>
          <w:sz w:val="24"/>
          <w:szCs w:val="24"/>
        </w:rPr>
        <w:t xml:space="preserve"> </w:t>
      </w:r>
      <w:r w:rsidR="00986D73" w:rsidRPr="0046411F">
        <w:rPr>
          <w:rFonts w:cs="Times New Roman"/>
          <w:sz w:val="24"/>
          <w:szCs w:val="24"/>
        </w:rPr>
        <w:t>z.</w:t>
      </w:r>
      <w:r w:rsidRPr="0046411F">
        <w:rPr>
          <w:rFonts w:cs="Times New Roman"/>
          <w:sz w:val="24"/>
          <w:szCs w:val="24"/>
        </w:rPr>
        <w:t xml:space="preserve"> o stimuloch pre výskum a vývoj a o doplnení zákona č. 595/2003 Z.</w:t>
      </w:r>
      <w:r w:rsidR="005A7146">
        <w:rPr>
          <w:rFonts w:cs="Times New Roman"/>
          <w:sz w:val="24"/>
          <w:szCs w:val="24"/>
        </w:rPr>
        <w:t xml:space="preserve"> </w:t>
      </w:r>
      <w:r w:rsidRPr="0046411F">
        <w:rPr>
          <w:rFonts w:cs="Times New Roman"/>
          <w:sz w:val="24"/>
          <w:szCs w:val="24"/>
        </w:rPr>
        <w:t>z. o dani z príjmov v znení neskorších predpisov</w:t>
      </w:r>
    </w:p>
    <w:p w:rsidR="00DB01D6" w:rsidRPr="0046411F" w:rsidRDefault="00DB01D6"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č. 293/2007 Z.</w:t>
      </w:r>
      <w:r w:rsidR="005A7146">
        <w:rPr>
          <w:rFonts w:cs="Times New Roman"/>
          <w:sz w:val="24"/>
          <w:szCs w:val="24"/>
        </w:rPr>
        <w:t xml:space="preserve"> </w:t>
      </w:r>
      <w:r w:rsidRPr="0046411F">
        <w:rPr>
          <w:rFonts w:cs="Times New Roman"/>
          <w:sz w:val="24"/>
          <w:szCs w:val="24"/>
        </w:rPr>
        <w:t xml:space="preserve">z. o uznávaní odborných kvalifikácií v znení zákona 560/2008 </w:t>
      </w:r>
      <w:proofErr w:type="spellStart"/>
      <w:r w:rsidRPr="0046411F">
        <w:rPr>
          <w:rFonts w:cs="Times New Roman"/>
          <w:sz w:val="24"/>
          <w:szCs w:val="24"/>
        </w:rPr>
        <w:t>Z.z</w:t>
      </w:r>
      <w:proofErr w:type="spellEnd"/>
      <w:r w:rsidRPr="0046411F">
        <w:rPr>
          <w:rFonts w:cs="Times New Roman"/>
          <w:sz w:val="24"/>
          <w:szCs w:val="24"/>
        </w:rPr>
        <w:t>.  o uznávaní odborných kvalifikácií</w:t>
      </w:r>
    </w:p>
    <w:p w:rsidR="002035C4" w:rsidRPr="0046411F" w:rsidRDefault="009C2F90"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172/2005 Z.</w:t>
      </w:r>
      <w:r w:rsidR="005A7146">
        <w:rPr>
          <w:rFonts w:cs="Times New Roman"/>
          <w:sz w:val="24"/>
          <w:szCs w:val="24"/>
        </w:rPr>
        <w:t xml:space="preserve"> </w:t>
      </w:r>
      <w:r w:rsidRPr="0046411F">
        <w:rPr>
          <w:rFonts w:cs="Times New Roman"/>
          <w:sz w:val="24"/>
          <w:szCs w:val="24"/>
        </w:rPr>
        <w:t>z. o organizácii štátnej podpory výskumu a vývoja a o doplnení zákona č. 575/2001 Z.</w:t>
      </w:r>
      <w:r w:rsidR="005A7146">
        <w:rPr>
          <w:rFonts w:cs="Times New Roman"/>
          <w:sz w:val="24"/>
          <w:szCs w:val="24"/>
        </w:rPr>
        <w:t xml:space="preserve"> </w:t>
      </w:r>
      <w:r w:rsidRPr="0046411F">
        <w:rPr>
          <w:rFonts w:cs="Times New Roman"/>
          <w:sz w:val="24"/>
          <w:szCs w:val="24"/>
        </w:rPr>
        <w:t>z. o organizácii činnosti vlády a o organizácii ústrednej štátnej správy v znení neskorších predpisov</w:t>
      </w:r>
    </w:p>
    <w:p w:rsidR="009C2F90" w:rsidRPr="0046411F" w:rsidRDefault="009C2F90"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133/2002 Z.</w:t>
      </w:r>
      <w:r w:rsidR="005A7146">
        <w:rPr>
          <w:rFonts w:cs="Times New Roman"/>
          <w:sz w:val="24"/>
          <w:szCs w:val="24"/>
        </w:rPr>
        <w:t xml:space="preserve"> </w:t>
      </w:r>
      <w:r w:rsidRPr="0046411F">
        <w:rPr>
          <w:rFonts w:cs="Times New Roman"/>
          <w:sz w:val="24"/>
          <w:szCs w:val="24"/>
        </w:rPr>
        <w:t>z. o Slovenskej akadémii vied</w:t>
      </w:r>
    </w:p>
    <w:p w:rsidR="00CF7A28" w:rsidRPr="0046411F" w:rsidRDefault="00CF7A28"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č. 39/1977 Zb. o výchove nových vedeckých pracovníkov o ďalšom zvyšovaní kvalifikácie v znení neskorších predpisov</w:t>
      </w:r>
    </w:p>
    <w:p w:rsidR="00AF5098" w:rsidRPr="0046411F" w:rsidRDefault="00710E32"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Zákon 53/1964 Zb. o udeľovaní vedeckých hodností a o Štátnej komisii pre vedecké hodnosti</w:t>
      </w:r>
      <w:r w:rsidR="00445809" w:rsidRPr="0046411F">
        <w:rPr>
          <w:rFonts w:cs="Times New Roman"/>
          <w:sz w:val="24"/>
          <w:szCs w:val="24"/>
        </w:rPr>
        <w:t xml:space="preserve"> </w:t>
      </w:r>
      <w:r w:rsidR="00E97426" w:rsidRPr="0046411F">
        <w:rPr>
          <w:rFonts w:cs="Times New Roman"/>
          <w:sz w:val="24"/>
          <w:szCs w:val="24"/>
        </w:rPr>
        <w:t xml:space="preserve"> v znení zákona č. </w:t>
      </w:r>
      <w:r w:rsidR="00445809" w:rsidRPr="0046411F">
        <w:rPr>
          <w:rFonts w:cs="Times New Roman"/>
          <w:sz w:val="24"/>
          <w:szCs w:val="24"/>
        </w:rPr>
        <w:t>3</w:t>
      </w:r>
      <w:r w:rsidR="00E97426" w:rsidRPr="0046411F">
        <w:rPr>
          <w:rFonts w:cs="Times New Roman"/>
          <w:sz w:val="24"/>
          <w:szCs w:val="24"/>
        </w:rPr>
        <w:t xml:space="preserve">24/1996 Z. z. </w:t>
      </w:r>
    </w:p>
    <w:p w:rsidR="009446DD" w:rsidRPr="0046411F" w:rsidRDefault="009446DD" w:rsidP="002525E8">
      <w:pPr>
        <w:pStyle w:val="Odsekzoznamu"/>
        <w:numPr>
          <w:ilvl w:val="0"/>
          <w:numId w:val="3"/>
        </w:numPr>
        <w:rPr>
          <w:rFonts w:cs="Times New Roman"/>
        </w:rPr>
      </w:pPr>
      <w:r w:rsidRPr="0046411F">
        <w:rPr>
          <w:rFonts w:eastAsia="Calibri" w:cs="Times New Roman"/>
        </w:rPr>
        <w:t>Zákon č.</w:t>
      </w:r>
      <w:r w:rsidR="002168A4" w:rsidRPr="0046411F">
        <w:rPr>
          <w:rFonts w:eastAsia="Calibri" w:cs="Times New Roman"/>
        </w:rPr>
        <w:t xml:space="preserve"> 84/2007 Z.</w:t>
      </w:r>
      <w:r w:rsidR="005A7146">
        <w:rPr>
          <w:rFonts w:eastAsia="Calibri" w:cs="Times New Roman"/>
        </w:rPr>
        <w:t xml:space="preserve"> </w:t>
      </w:r>
      <w:r w:rsidR="002168A4" w:rsidRPr="0046411F">
        <w:rPr>
          <w:rFonts w:eastAsia="Calibri" w:cs="Times New Roman"/>
        </w:rPr>
        <w:t xml:space="preserve">z., ktorým sa mení a dopĺňa zákon č. </w:t>
      </w:r>
      <w:r w:rsidRPr="0046411F">
        <w:rPr>
          <w:rFonts w:eastAsia="Calibri" w:cs="Times New Roman"/>
        </w:rPr>
        <w:t xml:space="preserve"> 618/2003 </w:t>
      </w:r>
      <w:r w:rsidR="002168A4" w:rsidRPr="0046411F">
        <w:rPr>
          <w:rFonts w:eastAsia="Calibri" w:cs="Times New Roman"/>
        </w:rPr>
        <w:t xml:space="preserve"> </w:t>
      </w:r>
      <w:proofErr w:type="spellStart"/>
      <w:r w:rsidR="002168A4" w:rsidRPr="0046411F">
        <w:rPr>
          <w:rFonts w:eastAsia="Calibri" w:cs="Times New Roman"/>
        </w:rPr>
        <w:t>Z.z</w:t>
      </w:r>
      <w:proofErr w:type="spellEnd"/>
      <w:r w:rsidR="002168A4" w:rsidRPr="0046411F">
        <w:rPr>
          <w:rFonts w:eastAsia="Calibri" w:cs="Times New Roman"/>
        </w:rPr>
        <w:t xml:space="preserve">. </w:t>
      </w:r>
      <w:r w:rsidRPr="0046411F">
        <w:rPr>
          <w:rFonts w:eastAsia="Calibri" w:cs="Times New Roman"/>
        </w:rPr>
        <w:t>o autorskom práve a právach súvisiacich s autorským právom (autorský zákon)</w:t>
      </w:r>
      <w:r w:rsidR="002168A4" w:rsidRPr="0046411F">
        <w:rPr>
          <w:rFonts w:eastAsia="Calibri" w:cs="Times New Roman"/>
        </w:rPr>
        <w:t xml:space="preserve"> a o zmene a doplnení niektorých zákonov</w:t>
      </w:r>
      <w:r w:rsidRPr="0046411F">
        <w:rPr>
          <w:rFonts w:eastAsia="Calibri" w:cs="Times New Roman"/>
        </w:rPr>
        <w:t>.</w:t>
      </w:r>
    </w:p>
    <w:p w:rsidR="002168A4" w:rsidRPr="0046411F" w:rsidRDefault="007B642A" w:rsidP="002525E8">
      <w:pPr>
        <w:pStyle w:val="Odsekzoznamu"/>
        <w:numPr>
          <w:ilvl w:val="0"/>
          <w:numId w:val="3"/>
        </w:numPr>
        <w:rPr>
          <w:rFonts w:cs="Times New Roman"/>
        </w:rPr>
      </w:pPr>
      <w:r w:rsidRPr="0046411F">
        <w:rPr>
          <w:rFonts w:cs="Times New Roman"/>
        </w:rPr>
        <w:t>Zákon č. 435/2001 Z.</w:t>
      </w:r>
      <w:r w:rsidR="005A7146">
        <w:rPr>
          <w:rFonts w:cs="Times New Roman"/>
        </w:rPr>
        <w:t xml:space="preserve"> </w:t>
      </w:r>
      <w:r w:rsidRPr="0046411F">
        <w:rPr>
          <w:rFonts w:cs="Times New Roman"/>
        </w:rPr>
        <w:t>z. o patentoch, dodatkových ochranných osvedčeniach a o zmene a doplnení niektorých zákonov (patentový zákon) v znení neskorších predpisov</w:t>
      </w:r>
    </w:p>
    <w:p w:rsidR="00535EF6" w:rsidRPr="0046411F" w:rsidRDefault="00535EF6"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Vyhláška 614/2002 Z.</w:t>
      </w:r>
      <w:r w:rsidR="005A7146">
        <w:rPr>
          <w:rFonts w:cs="Times New Roman"/>
          <w:sz w:val="24"/>
          <w:szCs w:val="24"/>
        </w:rPr>
        <w:t xml:space="preserve"> </w:t>
      </w:r>
      <w:r w:rsidRPr="0046411F">
        <w:rPr>
          <w:rFonts w:cs="Times New Roman"/>
          <w:sz w:val="24"/>
          <w:szCs w:val="24"/>
        </w:rPr>
        <w:t>z. o kreditovom systéme štúdia (doktorandské štúdium)</w:t>
      </w:r>
    </w:p>
    <w:p w:rsidR="00800DF1" w:rsidRPr="0046411F" w:rsidRDefault="00800DF1"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Metodické usmernenie č. 10/2002 k doktorandskému štúdiu</w:t>
      </w:r>
    </w:p>
    <w:p w:rsidR="001D167F" w:rsidRPr="0046411F" w:rsidRDefault="00972F0E"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Smernice vysokých škôl</w:t>
      </w:r>
      <w:r w:rsidR="001D167F" w:rsidRPr="0046411F">
        <w:rPr>
          <w:rFonts w:cs="Times New Roman"/>
          <w:sz w:val="24"/>
          <w:szCs w:val="24"/>
        </w:rPr>
        <w:t xml:space="preserve"> o doktorandskom štúdiu</w:t>
      </w:r>
    </w:p>
    <w:p w:rsidR="00943663" w:rsidRPr="0046411F" w:rsidRDefault="00943663"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Vyhlášky</w:t>
      </w:r>
    </w:p>
    <w:p w:rsidR="00972F0E" w:rsidRPr="0046411F" w:rsidRDefault="00972F0E"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Vnútorné smernice a predpisy vysokých škôl</w:t>
      </w:r>
    </w:p>
    <w:p w:rsidR="003546AC" w:rsidRPr="0046411F" w:rsidRDefault="003546AC"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Metodické usmernenie č. 48/2011 pre prijímanie cudzincov na vykonávanie činností vo výskume a vývoji</w:t>
      </w:r>
    </w:p>
    <w:p w:rsidR="00D21DA9" w:rsidRPr="0046411F" w:rsidRDefault="00D21DA9" w:rsidP="00BC20AE">
      <w:pPr>
        <w:autoSpaceDE w:val="0"/>
        <w:autoSpaceDN w:val="0"/>
        <w:adjustRightInd w:val="0"/>
        <w:spacing w:after="0" w:line="240" w:lineRule="auto"/>
        <w:jc w:val="both"/>
        <w:rPr>
          <w:rFonts w:cs="Times New Roman"/>
          <w:sz w:val="24"/>
          <w:szCs w:val="24"/>
        </w:rPr>
      </w:pPr>
    </w:p>
    <w:p w:rsidR="00902638" w:rsidRPr="0046411F" w:rsidRDefault="00902638" w:rsidP="00BC20AE">
      <w:pPr>
        <w:autoSpaceDE w:val="0"/>
        <w:autoSpaceDN w:val="0"/>
        <w:adjustRightInd w:val="0"/>
        <w:spacing w:after="0" w:line="240" w:lineRule="auto"/>
        <w:jc w:val="both"/>
        <w:rPr>
          <w:rFonts w:cs="Times New Roman"/>
          <w:b/>
          <w:sz w:val="24"/>
          <w:szCs w:val="24"/>
        </w:rPr>
      </w:pPr>
      <w:r w:rsidRPr="0046411F">
        <w:rPr>
          <w:rFonts w:cs="Times New Roman"/>
          <w:b/>
          <w:sz w:val="24"/>
          <w:szCs w:val="24"/>
        </w:rPr>
        <w:t>Legislatíva na úrovni VŠ:</w:t>
      </w:r>
    </w:p>
    <w:p w:rsidR="00902638" w:rsidRPr="0046411F" w:rsidRDefault="00902638"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Príkazy rektora, smernice v oblasti vedy, výskumu, ľudských zdrojov, mobilít</w:t>
      </w:r>
      <w:r w:rsidR="00CE7873" w:rsidRPr="0046411F">
        <w:rPr>
          <w:rFonts w:cs="Times New Roman"/>
          <w:sz w:val="24"/>
          <w:szCs w:val="24"/>
        </w:rPr>
        <w:t>, financovania, pracovný poriadok, smernica o výberových konaniach</w:t>
      </w:r>
    </w:p>
    <w:p w:rsidR="00AA5FCC" w:rsidRPr="0046411F" w:rsidRDefault="00AA5FCC" w:rsidP="00AA5FCC">
      <w:pPr>
        <w:autoSpaceDE w:val="0"/>
        <w:autoSpaceDN w:val="0"/>
        <w:adjustRightInd w:val="0"/>
        <w:spacing w:after="0" w:line="240" w:lineRule="auto"/>
        <w:jc w:val="both"/>
        <w:rPr>
          <w:rFonts w:cs="Times New Roman"/>
          <w:sz w:val="24"/>
          <w:szCs w:val="24"/>
        </w:rPr>
      </w:pPr>
    </w:p>
    <w:p w:rsidR="00AA5FCC" w:rsidRPr="00D97CC4" w:rsidRDefault="00AA5FCC" w:rsidP="00D97CC4">
      <w:pPr>
        <w:autoSpaceDE w:val="0"/>
        <w:autoSpaceDN w:val="0"/>
        <w:adjustRightInd w:val="0"/>
        <w:spacing w:after="0" w:line="240" w:lineRule="auto"/>
        <w:jc w:val="both"/>
        <w:rPr>
          <w:rFonts w:cs="Times New Roman"/>
          <w:b/>
          <w:sz w:val="24"/>
          <w:szCs w:val="24"/>
        </w:rPr>
      </w:pPr>
      <w:r w:rsidRPr="00D97CC4">
        <w:rPr>
          <w:rFonts w:cs="Times New Roman"/>
          <w:b/>
          <w:sz w:val="24"/>
          <w:szCs w:val="24"/>
        </w:rPr>
        <w:t>Strategické dokumenty na VŠ:</w:t>
      </w:r>
    </w:p>
    <w:p w:rsidR="00AA5FCC" w:rsidRPr="0046411F" w:rsidRDefault="00AA5FCC"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Marketingová stratégia VŠ</w:t>
      </w:r>
    </w:p>
    <w:p w:rsidR="00AA5FCC" w:rsidRPr="0046411F" w:rsidRDefault="00AA5FCC"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Koncepcia rozvoja VŠ</w:t>
      </w:r>
    </w:p>
    <w:p w:rsidR="00AA5FCC" w:rsidRPr="0046411F" w:rsidRDefault="00AA5FCC"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Koncepcia vedy a výskumu na VŠ</w:t>
      </w:r>
    </w:p>
    <w:p w:rsidR="00AA5FCC" w:rsidRPr="0046411F" w:rsidRDefault="00AA5FCC"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Dlhodobé zámery /ciele/ v oblasti vedy, výskumu, medzinárodných vzťahov...</w:t>
      </w:r>
    </w:p>
    <w:p w:rsidR="00AA5FCC" w:rsidRPr="0046411F" w:rsidRDefault="00AA5FCC"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Priority /vedenia VŠ, fakúlt, na určité časové obdobie, ročné.../</w:t>
      </w:r>
    </w:p>
    <w:p w:rsidR="00391CB9" w:rsidRPr="0046411F" w:rsidRDefault="00D663DF" w:rsidP="002525E8">
      <w:pPr>
        <w:pStyle w:val="Odsekzoznamu"/>
        <w:numPr>
          <w:ilvl w:val="0"/>
          <w:numId w:val="3"/>
        </w:numPr>
        <w:autoSpaceDE w:val="0"/>
        <w:autoSpaceDN w:val="0"/>
        <w:adjustRightInd w:val="0"/>
        <w:spacing w:after="0" w:line="240" w:lineRule="auto"/>
        <w:jc w:val="both"/>
        <w:rPr>
          <w:rFonts w:cs="Times New Roman"/>
          <w:sz w:val="24"/>
          <w:szCs w:val="24"/>
        </w:rPr>
      </w:pPr>
      <w:r w:rsidRPr="0046411F">
        <w:rPr>
          <w:rFonts w:cs="Times New Roman"/>
          <w:sz w:val="24"/>
          <w:szCs w:val="24"/>
        </w:rPr>
        <w:t>Pri</w:t>
      </w:r>
      <w:r w:rsidR="007F0415" w:rsidRPr="0046411F">
        <w:rPr>
          <w:rFonts w:cs="Times New Roman"/>
          <w:sz w:val="24"/>
          <w:szCs w:val="24"/>
        </w:rPr>
        <w:t>oritné oblasti vedy a výskumu vysokej školy, fakulty, katedry</w:t>
      </w:r>
      <w:r w:rsidR="00391CB9" w:rsidRPr="0046411F">
        <w:rPr>
          <w:rFonts w:cs="Times New Roman"/>
          <w:sz w:val="24"/>
          <w:szCs w:val="24"/>
        </w:rPr>
        <w:br w:type="page"/>
      </w:r>
    </w:p>
    <w:p w:rsidR="00391CB9" w:rsidRPr="0046411F" w:rsidRDefault="00391CB9" w:rsidP="00BC20AE">
      <w:pPr>
        <w:autoSpaceDE w:val="0"/>
        <w:autoSpaceDN w:val="0"/>
        <w:adjustRightInd w:val="0"/>
        <w:spacing w:after="0" w:line="240" w:lineRule="auto"/>
        <w:jc w:val="both"/>
        <w:rPr>
          <w:rFonts w:cs="Times New Roman"/>
          <w:sz w:val="24"/>
          <w:szCs w:val="24"/>
        </w:rPr>
      </w:pPr>
    </w:p>
    <w:p w:rsidR="00AF5098" w:rsidRPr="0046411F" w:rsidRDefault="00391CB9" w:rsidP="00D97CC4">
      <w:pPr>
        <w:autoSpaceDE w:val="0"/>
        <w:autoSpaceDN w:val="0"/>
        <w:adjustRightInd w:val="0"/>
        <w:spacing w:after="0" w:line="240" w:lineRule="auto"/>
        <w:jc w:val="right"/>
        <w:rPr>
          <w:rFonts w:cs="Times New Roman"/>
          <w:sz w:val="24"/>
          <w:szCs w:val="24"/>
        </w:rPr>
      </w:pPr>
      <w:r w:rsidRPr="0046411F">
        <w:rPr>
          <w:rFonts w:cs="Times New Roman"/>
          <w:sz w:val="24"/>
          <w:szCs w:val="24"/>
        </w:rPr>
        <w:t>Príloha č. 2</w:t>
      </w:r>
    </w:p>
    <w:p w:rsidR="00D21DA9" w:rsidRPr="0046411F" w:rsidRDefault="00BA70EC" w:rsidP="00BC20AE">
      <w:pPr>
        <w:autoSpaceDE w:val="0"/>
        <w:autoSpaceDN w:val="0"/>
        <w:adjustRightInd w:val="0"/>
        <w:spacing w:after="0" w:line="240" w:lineRule="auto"/>
        <w:jc w:val="both"/>
        <w:rPr>
          <w:rFonts w:cs="Times New Roman"/>
          <w:b/>
          <w:sz w:val="24"/>
          <w:szCs w:val="24"/>
        </w:rPr>
      </w:pPr>
      <w:r w:rsidRPr="0046411F">
        <w:rPr>
          <w:rFonts w:cs="Times New Roman"/>
          <w:b/>
          <w:sz w:val="24"/>
          <w:szCs w:val="24"/>
        </w:rPr>
        <w:t>ORGANIZÁCIE V</w:t>
      </w:r>
      <w:r w:rsidR="0064265C" w:rsidRPr="0046411F">
        <w:rPr>
          <w:rFonts w:cs="Times New Roman"/>
          <w:b/>
          <w:sz w:val="24"/>
          <w:szCs w:val="24"/>
        </w:rPr>
        <w:t> </w:t>
      </w:r>
      <w:r w:rsidRPr="0046411F">
        <w:rPr>
          <w:rFonts w:cs="Times New Roman"/>
          <w:b/>
          <w:sz w:val="24"/>
          <w:szCs w:val="24"/>
        </w:rPr>
        <w:t>SR</w:t>
      </w:r>
      <w:r w:rsidR="0064265C" w:rsidRPr="0046411F">
        <w:rPr>
          <w:rFonts w:cs="Times New Roman"/>
          <w:b/>
          <w:sz w:val="24"/>
          <w:szCs w:val="24"/>
        </w:rPr>
        <w:t xml:space="preserve"> zainteresované do agendy HR4RS</w:t>
      </w:r>
      <w:r w:rsidRPr="0046411F">
        <w:rPr>
          <w:rFonts w:cs="Times New Roman"/>
          <w:b/>
          <w:sz w:val="24"/>
          <w:szCs w:val="24"/>
        </w:rPr>
        <w:t xml:space="preserve"> (veda, výskum, podpora v</w:t>
      </w:r>
      <w:r w:rsidR="006D7914" w:rsidRPr="0046411F">
        <w:rPr>
          <w:rFonts w:cs="Times New Roman"/>
          <w:b/>
          <w:sz w:val="24"/>
          <w:szCs w:val="24"/>
        </w:rPr>
        <w:t xml:space="preserve">ýskumníkov, </w:t>
      </w:r>
      <w:proofErr w:type="spellStart"/>
      <w:r w:rsidR="006D7914" w:rsidRPr="0046411F">
        <w:rPr>
          <w:rFonts w:cs="Times New Roman"/>
          <w:b/>
          <w:sz w:val="24"/>
          <w:szCs w:val="24"/>
        </w:rPr>
        <w:t>Euraxess</w:t>
      </w:r>
      <w:proofErr w:type="spellEnd"/>
      <w:r w:rsidR="00D97CC4">
        <w:rPr>
          <w:rFonts w:cs="Times New Roman"/>
          <w:b/>
          <w:sz w:val="24"/>
          <w:szCs w:val="24"/>
        </w:rPr>
        <w:t xml:space="preserve"> </w:t>
      </w:r>
      <w:r w:rsidR="006D7914" w:rsidRPr="0046411F">
        <w:rPr>
          <w:rFonts w:cs="Times New Roman"/>
          <w:b/>
          <w:sz w:val="24"/>
          <w:szCs w:val="24"/>
        </w:rPr>
        <w:t xml:space="preserve">...) </w:t>
      </w:r>
    </w:p>
    <w:p w:rsidR="00D97CC4" w:rsidRDefault="00D97CC4" w:rsidP="00D97CC4">
      <w:pPr>
        <w:pStyle w:val="Bezriadkovania"/>
        <w:jc w:val="both"/>
        <w:rPr>
          <w:rFonts w:cs="Times New Roman"/>
          <w:sz w:val="24"/>
          <w:szCs w:val="24"/>
        </w:rPr>
      </w:pPr>
    </w:p>
    <w:p w:rsidR="00D97CC4" w:rsidRDefault="00106B2B" w:rsidP="002525E8">
      <w:pPr>
        <w:pStyle w:val="Bezriadkovania"/>
        <w:numPr>
          <w:ilvl w:val="0"/>
          <w:numId w:val="63"/>
        </w:numPr>
        <w:rPr>
          <w:rStyle w:val="Hypertextovprepojenie"/>
          <w:rFonts w:eastAsia="Times New Roman" w:cs="Times New Roman"/>
          <w:color w:val="auto"/>
          <w:sz w:val="24"/>
          <w:szCs w:val="24"/>
          <w:u w:val="none"/>
          <w:lang w:eastAsia="sk-SK"/>
        </w:rPr>
      </w:pPr>
      <w:r w:rsidRPr="00D97CC4">
        <w:rPr>
          <w:rStyle w:val="Siln"/>
          <w:rFonts w:cs="Tahoma"/>
          <w:b w:val="0"/>
          <w:color w:val="000000"/>
          <w:sz w:val="24"/>
          <w:szCs w:val="24"/>
        </w:rPr>
        <w:t>Úrad vlády – Sekcia európskej politiky a vedomostnej spoločnosti</w:t>
      </w:r>
      <w:r w:rsidRPr="00D97CC4">
        <w:rPr>
          <w:rStyle w:val="Siln"/>
          <w:rFonts w:cs="Tahoma"/>
          <w:color w:val="000000"/>
          <w:sz w:val="24"/>
          <w:szCs w:val="24"/>
        </w:rPr>
        <w:t xml:space="preserve"> </w:t>
      </w:r>
      <w:hyperlink r:id="rId19" w:history="1">
        <w:r w:rsidRPr="00D97CC4">
          <w:rPr>
            <w:rStyle w:val="Hypertextovprepojenie"/>
            <w:rFonts w:cs="Tahoma"/>
            <w:sz w:val="24"/>
            <w:szCs w:val="24"/>
          </w:rPr>
          <w:t>http://vedomostnaspolocnost.vlada.gov.sk/4764/kontakt.php</w:t>
        </w:r>
      </w:hyperlink>
    </w:p>
    <w:p w:rsidR="008F602F" w:rsidRPr="00D97CC4" w:rsidRDefault="008F602F" w:rsidP="002525E8">
      <w:pPr>
        <w:pStyle w:val="Bezriadkovania"/>
        <w:numPr>
          <w:ilvl w:val="0"/>
          <w:numId w:val="63"/>
        </w:numPr>
        <w:rPr>
          <w:rFonts w:eastAsia="Times New Roman" w:cs="Times New Roman"/>
          <w:sz w:val="24"/>
          <w:szCs w:val="24"/>
          <w:lang w:eastAsia="sk-SK"/>
        </w:rPr>
      </w:pPr>
      <w:r w:rsidRPr="00D97CC4">
        <w:rPr>
          <w:rFonts w:eastAsia="Times New Roman" w:cs="Times New Roman"/>
          <w:sz w:val="24"/>
          <w:szCs w:val="24"/>
          <w:lang w:eastAsia="sk-SK"/>
        </w:rPr>
        <w:t xml:space="preserve">Právnické a fyzické osoby uskutočňujúce výskum a vývoj v Slovenskej republike sa delia do štyroch </w:t>
      </w:r>
      <w:r w:rsidRPr="00D97CC4">
        <w:rPr>
          <w:rFonts w:eastAsia="Times New Roman" w:cs="Times New Roman"/>
          <w:bCs/>
          <w:sz w:val="24"/>
          <w:szCs w:val="24"/>
          <w:lang w:eastAsia="sk-SK"/>
        </w:rPr>
        <w:t>sektorov výskumu a</w:t>
      </w:r>
      <w:r w:rsidR="00D97CC4">
        <w:rPr>
          <w:rFonts w:eastAsia="Times New Roman" w:cs="Times New Roman"/>
          <w:bCs/>
          <w:sz w:val="24"/>
          <w:szCs w:val="24"/>
          <w:lang w:eastAsia="sk-SK"/>
        </w:rPr>
        <w:t> </w:t>
      </w:r>
      <w:r w:rsidR="00D97CC4" w:rsidRPr="00D97CC4">
        <w:rPr>
          <w:rFonts w:eastAsia="Times New Roman" w:cs="Times New Roman"/>
          <w:bCs/>
          <w:sz w:val="24"/>
          <w:szCs w:val="24"/>
          <w:lang w:eastAsia="sk-SK"/>
        </w:rPr>
        <w:t>vývoja</w:t>
      </w:r>
      <w:r w:rsidR="00D97CC4">
        <w:rPr>
          <w:rFonts w:eastAsia="Times New Roman" w:cs="Times New Roman"/>
          <w:bCs/>
          <w:sz w:val="24"/>
          <w:szCs w:val="24"/>
          <w:lang w:eastAsia="sk-SK"/>
        </w:rPr>
        <w:t>:</w:t>
      </w:r>
    </w:p>
    <w:p w:rsidR="00D97CC4" w:rsidRPr="00D97CC4" w:rsidRDefault="008F602F" w:rsidP="002525E8">
      <w:pPr>
        <w:pStyle w:val="Bezriadkovania"/>
        <w:numPr>
          <w:ilvl w:val="0"/>
          <w:numId w:val="64"/>
        </w:numPr>
        <w:rPr>
          <w:sz w:val="24"/>
          <w:szCs w:val="24"/>
          <w:lang w:eastAsia="sk-SK"/>
        </w:rPr>
      </w:pPr>
      <w:r w:rsidRPr="00D97CC4">
        <w:rPr>
          <w:b/>
          <w:bCs/>
          <w:sz w:val="24"/>
          <w:szCs w:val="24"/>
          <w:lang w:eastAsia="sk-SK"/>
        </w:rPr>
        <w:t>štátny sektor</w:t>
      </w:r>
      <w:r w:rsidRPr="00D97CC4">
        <w:rPr>
          <w:sz w:val="24"/>
          <w:szCs w:val="24"/>
          <w:lang w:eastAsia="sk-SK"/>
        </w:rPr>
        <w:t xml:space="preserve"> – tvorí Slovenská akadémia vied a právni</w:t>
      </w:r>
      <w:r w:rsidR="00D97CC4" w:rsidRPr="00D97CC4">
        <w:rPr>
          <w:sz w:val="24"/>
          <w:szCs w:val="24"/>
          <w:lang w:eastAsia="sk-SK"/>
        </w:rPr>
        <w:t xml:space="preserve">cké osoby uskutočňujúce </w:t>
      </w:r>
      <w:r w:rsidRPr="00D97CC4">
        <w:rPr>
          <w:sz w:val="24"/>
          <w:szCs w:val="24"/>
          <w:lang w:eastAsia="sk-SK"/>
        </w:rPr>
        <w:t>výskum a vývoj zriadené ústrednými orgánmi štátnej správy,</w:t>
      </w:r>
    </w:p>
    <w:p w:rsidR="00D97CC4" w:rsidRPr="00D97CC4" w:rsidRDefault="008F602F" w:rsidP="002525E8">
      <w:pPr>
        <w:pStyle w:val="Bezriadkovania"/>
        <w:numPr>
          <w:ilvl w:val="0"/>
          <w:numId w:val="64"/>
        </w:numPr>
        <w:rPr>
          <w:sz w:val="24"/>
          <w:szCs w:val="24"/>
          <w:lang w:eastAsia="sk-SK"/>
        </w:rPr>
      </w:pPr>
      <w:r w:rsidRPr="00D97CC4">
        <w:rPr>
          <w:b/>
          <w:bCs/>
          <w:sz w:val="24"/>
          <w:szCs w:val="24"/>
          <w:lang w:eastAsia="sk-SK"/>
        </w:rPr>
        <w:t>sektor vysokých škôl</w:t>
      </w:r>
      <w:r w:rsidRPr="00D97CC4">
        <w:rPr>
          <w:sz w:val="24"/>
          <w:szCs w:val="24"/>
          <w:lang w:eastAsia="sk-SK"/>
        </w:rPr>
        <w:t xml:space="preserve"> – tvoria verejné vysoké školy, štátne vysoké školy,</w:t>
      </w:r>
      <w:r w:rsidR="00D97CC4" w:rsidRPr="00D97CC4">
        <w:rPr>
          <w:sz w:val="24"/>
          <w:szCs w:val="24"/>
          <w:lang w:eastAsia="sk-SK"/>
        </w:rPr>
        <w:t xml:space="preserve"> </w:t>
      </w:r>
      <w:r w:rsidRPr="00D97CC4">
        <w:rPr>
          <w:sz w:val="24"/>
          <w:szCs w:val="24"/>
          <w:lang w:eastAsia="sk-SK"/>
        </w:rPr>
        <w:t>súkromné vysoké školy a nimi založené právnické osoby u</w:t>
      </w:r>
      <w:r w:rsidR="00D97CC4" w:rsidRPr="00D97CC4">
        <w:rPr>
          <w:sz w:val="24"/>
          <w:szCs w:val="24"/>
          <w:lang w:eastAsia="sk-SK"/>
        </w:rPr>
        <w:t xml:space="preserve">skutočňujúce výskum a </w:t>
      </w:r>
      <w:r w:rsidRPr="00D97CC4">
        <w:rPr>
          <w:sz w:val="24"/>
          <w:szCs w:val="24"/>
          <w:lang w:eastAsia="sk-SK"/>
        </w:rPr>
        <w:t>vývoj,</w:t>
      </w:r>
    </w:p>
    <w:p w:rsidR="008F602F" w:rsidRPr="00D97CC4" w:rsidRDefault="008F602F" w:rsidP="002525E8">
      <w:pPr>
        <w:pStyle w:val="Bezriadkovania"/>
        <w:numPr>
          <w:ilvl w:val="0"/>
          <w:numId w:val="64"/>
        </w:numPr>
        <w:rPr>
          <w:sz w:val="24"/>
          <w:szCs w:val="24"/>
          <w:lang w:eastAsia="sk-SK"/>
        </w:rPr>
      </w:pPr>
      <w:r w:rsidRPr="00D97CC4">
        <w:rPr>
          <w:b/>
          <w:bCs/>
          <w:sz w:val="24"/>
          <w:szCs w:val="24"/>
          <w:lang w:eastAsia="sk-SK"/>
        </w:rPr>
        <w:t xml:space="preserve">neziskový sektor </w:t>
      </w:r>
      <w:r w:rsidRPr="00D97CC4">
        <w:rPr>
          <w:sz w:val="24"/>
          <w:szCs w:val="24"/>
          <w:lang w:eastAsia="sk-SK"/>
        </w:rPr>
        <w:t>– tvoria občianske združenia, neziskové organizácie, združenia právnických osôb a fyzické osoby okrem fyzických uskut</w:t>
      </w:r>
      <w:r w:rsidR="00D97CC4" w:rsidRPr="00D97CC4">
        <w:rPr>
          <w:sz w:val="24"/>
          <w:szCs w:val="24"/>
          <w:lang w:eastAsia="sk-SK"/>
        </w:rPr>
        <w:t>očňujúce výskum a vývoj</w:t>
      </w:r>
      <w:r w:rsidRPr="00D97CC4">
        <w:rPr>
          <w:sz w:val="24"/>
          <w:szCs w:val="24"/>
          <w:lang w:eastAsia="sk-SK"/>
        </w:rPr>
        <w:t> (osôb podnikateľského sektora),</w:t>
      </w:r>
    </w:p>
    <w:p w:rsidR="008F602F" w:rsidRPr="00D97CC4" w:rsidRDefault="008F602F" w:rsidP="002525E8">
      <w:pPr>
        <w:pStyle w:val="Bezriadkovania"/>
        <w:numPr>
          <w:ilvl w:val="0"/>
          <w:numId w:val="64"/>
        </w:numPr>
        <w:rPr>
          <w:sz w:val="24"/>
          <w:szCs w:val="24"/>
          <w:lang w:eastAsia="sk-SK"/>
        </w:rPr>
      </w:pPr>
      <w:r w:rsidRPr="00D97CC4">
        <w:rPr>
          <w:b/>
          <w:bCs/>
          <w:sz w:val="24"/>
          <w:szCs w:val="24"/>
          <w:lang w:eastAsia="sk-SK"/>
        </w:rPr>
        <w:t xml:space="preserve">podnikateľský sektor </w:t>
      </w:r>
      <w:r w:rsidRPr="00D97CC4">
        <w:rPr>
          <w:sz w:val="24"/>
          <w:szCs w:val="24"/>
          <w:lang w:eastAsia="sk-SK"/>
        </w:rPr>
        <w:t>– tvoria podnikatelia, ktorí v r</w:t>
      </w:r>
      <w:r w:rsidR="00D97CC4" w:rsidRPr="00D97CC4">
        <w:rPr>
          <w:sz w:val="24"/>
          <w:szCs w:val="24"/>
          <w:lang w:eastAsia="sk-SK"/>
        </w:rPr>
        <w:t xml:space="preserve">ámci svojich </w:t>
      </w:r>
      <w:r w:rsidRPr="00D97CC4">
        <w:rPr>
          <w:sz w:val="24"/>
          <w:szCs w:val="24"/>
          <w:lang w:eastAsia="sk-SK"/>
        </w:rPr>
        <w:t xml:space="preserve"> podnikateľských činností </w:t>
      </w:r>
      <w:r w:rsidR="00D97CC4" w:rsidRPr="00D97CC4">
        <w:rPr>
          <w:sz w:val="24"/>
          <w:szCs w:val="24"/>
          <w:lang w:eastAsia="sk-SK"/>
        </w:rPr>
        <w:t xml:space="preserve"> </w:t>
      </w:r>
      <w:r w:rsidRPr="00D97CC4">
        <w:rPr>
          <w:sz w:val="24"/>
          <w:szCs w:val="24"/>
          <w:lang w:eastAsia="sk-SK"/>
        </w:rPr>
        <w:t xml:space="preserve">uskutočňujú aj výskum a vývoj. </w:t>
      </w:r>
    </w:p>
    <w:p w:rsidR="00D97CC4" w:rsidRPr="00D97CC4" w:rsidRDefault="00902D1E"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Slovenská rektorská konferencia </w:t>
      </w:r>
      <w:hyperlink r:id="rId20" w:history="1">
        <w:r w:rsidR="00BE35A8" w:rsidRPr="00D97CC4">
          <w:rPr>
            <w:rStyle w:val="Hypertextovprepojenie"/>
            <w:rFonts w:cs="Times New Roman"/>
            <w:sz w:val="24"/>
            <w:szCs w:val="24"/>
          </w:rPr>
          <w:t>www.srk.sk</w:t>
        </w:r>
      </w:hyperlink>
      <w:r w:rsidR="00BE35A8" w:rsidRPr="00D97CC4">
        <w:rPr>
          <w:rFonts w:cs="Times New Roman"/>
          <w:sz w:val="24"/>
          <w:szCs w:val="24"/>
        </w:rPr>
        <w:t xml:space="preserve"> </w:t>
      </w:r>
      <w:r w:rsidR="00BE35A8" w:rsidRPr="00D97CC4">
        <w:rPr>
          <w:sz w:val="24"/>
          <w:szCs w:val="24"/>
        </w:rPr>
        <w:t xml:space="preserve"> </w:t>
      </w:r>
      <w:r w:rsidRPr="00D97CC4">
        <w:rPr>
          <w:rFonts w:cs="Times New Roman"/>
          <w:sz w:val="24"/>
          <w:szCs w:val="24"/>
        </w:rPr>
        <w:t xml:space="preserve"> </w:t>
      </w:r>
    </w:p>
    <w:p w:rsidR="00D97CC4" w:rsidRPr="00D97CC4" w:rsidRDefault="0007195A"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Centrum vedecko-technických informácií SR </w:t>
      </w:r>
      <w:hyperlink r:id="rId21" w:history="1">
        <w:r w:rsidR="00BE35A8" w:rsidRPr="00D97CC4">
          <w:rPr>
            <w:rStyle w:val="Hypertextovprepojenie"/>
            <w:rFonts w:cs="Times New Roman"/>
            <w:sz w:val="24"/>
            <w:szCs w:val="24"/>
          </w:rPr>
          <w:t>http://www.cvtisr.sk/index/index.php</w:t>
        </w:r>
      </w:hyperlink>
      <w:r w:rsidR="00BE35A8" w:rsidRPr="00D97CC4">
        <w:rPr>
          <w:rFonts w:cs="Times New Roman"/>
          <w:sz w:val="24"/>
          <w:szCs w:val="24"/>
        </w:rPr>
        <w:t xml:space="preserve"> </w:t>
      </w:r>
    </w:p>
    <w:p w:rsidR="00D97CC4" w:rsidRPr="00D97CC4" w:rsidRDefault="00902D1E"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RVŠ SR</w:t>
      </w:r>
      <w:r w:rsidR="008F602F" w:rsidRPr="00D97CC4">
        <w:rPr>
          <w:rFonts w:cs="Times New Roman"/>
          <w:sz w:val="24"/>
          <w:szCs w:val="24"/>
        </w:rPr>
        <w:t xml:space="preserve"> (vedeckí zamestnanci, pedagogick</w:t>
      </w:r>
      <w:r w:rsidR="005A1463" w:rsidRPr="00D97CC4">
        <w:rPr>
          <w:rFonts w:cs="Times New Roman"/>
          <w:sz w:val="24"/>
          <w:szCs w:val="24"/>
        </w:rPr>
        <w:t>í</w:t>
      </w:r>
      <w:r w:rsidR="008F602F" w:rsidRPr="00D97CC4">
        <w:rPr>
          <w:rFonts w:cs="Times New Roman"/>
          <w:sz w:val="24"/>
          <w:szCs w:val="24"/>
        </w:rPr>
        <w:t xml:space="preserve"> zamestnanci, ktorí pôsobia aj v oblasti vedy a výskumu)</w:t>
      </w:r>
      <w:r w:rsidR="00BE35A8" w:rsidRPr="00D97CC4">
        <w:rPr>
          <w:rFonts w:cs="Times New Roman"/>
          <w:sz w:val="24"/>
          <w:szCs w:val="24"/>
        </w:rPr>
        <w:t xml:space="preserve"> </w:t>
      </w:r>
      <w:hyperlink r:id="rId22" w:history="1">
        <w:r w:rsidR="00BE35A8" w:rsidRPr="00D97CC4">
          <w:rPr>
            <w:rStyle w:val="Hypertextovprepojenie"/>
            <w:rFonts w:cs="Times New Roman"/>
            <w:sz w:val="24"/>
            <w:szCs w:val="24"/>
          </w:rPr>
          <w:t>http://www.radavs.sk/</w:t>
        </w:r>
      </w:hyperlink>
      <w:r w:rsidR="00BE35A8" w:rsidRPr="00D97CC4">
        <w:rPr>
          <w:rFonts w:cs="Times New Roman"/>
          <w:sz w:val="24"/>
          <w:szCs w:val="24"/>
        </w:rPr>
        <w:t xml:space="preserve"> </w:t>
      </w:r>
    </w:p>
    <w:p w:rsidR="00D97CC4" w:rsidRPr="00D97CC4" w:rsidRDefault="00902D1E"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ŠRVŠ SR</w:t>
      </w:r>
      <w:r w:rsidR="008F602F" w:rsidRPr="00D97CC4">
        <w:rPr>
          <w:rFonts w:cs="Times New Roman"/>
          <w:sz w:val="24"/>
          <w:szCs w:val="24"/>
        </w:rPr>
        <w:t xml:space="preserve"> (PhD. študenti)</w:t>
      </w:r>
      <w:r w:rsidR="00BE35A8" w:rsidRPr="00D97CC4">
        <w:rPr>
          <w:rFonts w:cs="Times New Roman"/>
          <w:sz w:val="24"/>
          <w:szCs w:val="24"/>
        </w:rPr>
        <w:t xml:space="preserve"> </w:t>
      </w:r>
      <w:hyperlink r:id="rId23" w:history="1">
        <w:r w:rsidR="00BE35A8" w:rsidRPr="00D97CC4">
          <w:rPr>
            <w:rStyle w:val="Hypertextovprepojenie"/>
            <w:rFonts w:cs="Times New Roman"/>
            <w:sz w:val="24"/>
            <w:szCs w:val="24"/>
          </w:rPr>
          <w:t>http://www.srvs.sk/</w:t>
        </w:r>
      </w:hyperlink>
      <w:r w:rsidR="00BE35A8" w:rsidRPr="00D97CC4">
        <w:rPr>
          <w:rFonts w:cs="Times New Roman"/>
          <w:sz w:val="24"/>
          <w:szCs w:val="24"/>
        </w:rPr>
        <w:t xml:space="preserve"> </w:t>
      </w:r>
    </w:p>
    <w:p w:rsidR="00D97CC4" w:rsidRPr="00D97CC4" w:rsidRDefault="0064265C"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Vysoké školy </w:t>
      </w:r>
      <w:hyperlink r:id="rId24" w:history="1">
        <w:r w:rsidR="00D97CC4" w:rsidRPr="00D97CC4">
          <w:rPr>
            <w:rStyle w:val="Hypertextovprepojenie"/>
            <w:rFonts w:cs="Times New Roman"/>
            <w:sz w:val="24"/>
            <w:szCs w:val="24"/>
          </w:rPr>
          <w:t>http://www.minedu.sk/index.php?lang=sk&amp;rootId=414</w:t>
        </w:r>
      </w:hyperlink>
      <w:r w:rsidR="00D97CC4" w:rsidRPr="00D97CC4">
        <w:rPr>
          <w:rFonts w:cs="Times New Roman"/>
          <w:sz w:val="24"/>
          <w:szCs w:val="24"/>
        </w:rPr>
        <w:t xml:space="preserve"> </w:t>
      </w:r>
    </w:p>
    <w:p w:rsidR="00D97CC4" w:rsidRPr="00D97CC4" w:rsidRDefault="0064265C"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Slovenská akadémia vied </w:t>
      </w:r>
      <w:hyperlink r:id="rId25" w:history="1">
        <w:r w:rsidR="00D97CC4" w:rsidRPr="00D97CC4">
          <w:rPr>
            <w:rStyle w:val="Hypertextovprepojenie"/>
            <w:rFonts w:cs="Times New Roman"/>
            <w:sz w:val="24"/>
            <w:szCs w:val="24"/>
          </w:rPr>
          <w:t>http://www.sav.sk</w:t>
        </w:r>
      </w:hyperlink>
      <w:r w:rsidR="00D97CC4" w:rsidRPr="00D97CC4">
        <w:rPr>
          <w:rFonts w:cs="Times New Roman"/>
          <w:sz w:val="24"/>
          <w:szCs w:val="24"/>
        </w:rPr>
        <w:t xml:space="preserve"> </w:t>
      </w:r>
    </w:p>
    <w:p w:rsidR="00D97CC4" w:rsidRPr="00D97CC4" w:rsidRDefault="0064265C"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Slovenská akademická informačná agentúra/ servisné centrum </w:t>
      </w:r>
      <w:proofErr w:type="spellStart"/>
      <w:r w:rsidRPr="00D97CC4">
        <w:rPr>
          <w:rFonts w:cs="Times New Roman"/>
          <w:sz w:val="24"/>
          <w:szCs w:val="24"/>
        </w:rPr>
        <w:t>Eurax</w:t>
      </w:r>
      <w:r w:rsidR="00D97CC4" w:rsidRPr="00D97CC4">
        <w:rPr>
          <w:rFonts w:cs="Times New Roman"/>
          <w:sz w:val="24"/>
          <w:szCs w:val="24"/>
        </w:rPr>
        <w:t>ess</w:t>
      </w:r>
      <w:proofErr w:type="spellEnd"/>
      <w:r w:rsidR="00D97CC4" w:rsidRPr="00D97CC4">
        <w:rPr>
          <w:rFonts w:cs="Times New Roman"/>
          <w:sz w:val="24"/>
          <w:szCs w:val="24"/>
        </w:rPr>
        <w:t xml:space="preserve"> pre výskumných pracovníkov </w:t>
      </w:r>
      <w:hyperlink r:id="rId26" w:history="1">
        <w:r w:rsidR="00D97CC4" w:rsidRPr="00D97CC4">
          <w:rPr>
            <w:rStyle w:val="Hypertextovprepojenie"/>
            <w:rFonts w:cs="Times New Roman"/>
            <w:sz w:val="24"/>
            <w:szCs w:val="24"/>
          </w:rPr>
          <w:t>http://www.saia.sk/sk/main/programy-saia/servisne-centrum-euraxess-pre-vyskumnych-pracovnikov</w:t>
        </w:r>
      </w:hyperlink>
      <w:r w:rsidR="00D97CC4" w:rsidRPr="00D97CC4">
        <w:rPr>
          <w:rFonts w:cs="Times New Roman"/>
          <w:sz w:val="24"/>
          <w:szCs w:val="24"/>
        </w:rPr>
        <w:t xml:space="preserve"> </w:t>
      </w:r>
    </w:p>
    <w:p w:rsidR="00D97CC4" w:rsidRPr="00D97CC4" w:rsidRDefault="0064265C"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Agentúra na podporu výskumu a vývoja </w:t>
      </w:r>
      <w:hyperlink r:id="rId27" w:history="1">
        <w:r w:rsidR="00D97CC4" w:rsidRPr="00D97CC4">
          <w:rPr>
            <w:rStyle w:val="Hypertextovprepojenie"/>
            <w:rFonts w:cs="Times New Roman"/>
            <w:sz w:val="24"/>
            <w:szCs w:val="24"/>
          </w:rPr>
          <w:t>www.apvv.sk</w:t>
        </w:r>
      </w:hyperlink>
      <w:r w:rsidR="00D97CC4" w:rsidRPr="00D97CC4">
        <w:rPr>
          <w:rFonts w:cs="Times New Roman"/>
          <w:sz w:val="24"/>
          <w:szCs w:val="24"/>
        </w:rPr>
        <w:t xml:space="preserve"> </w:t>
      </w:r>
    </w:p>
    <w:p w:rsidR="00D97CC4" w:rsidRPr="00D97CC4" w:rsidRDefault="0007195A"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Agentúra MŠVV</w:t>
      </w:r>
      <w:r w:rsidR="00D97CC4" w:rsidRPr="00D97CC4">
        <w:rPr>
          <w:rFonts w:cs="Times New Roman"/>
          <w:sz w:val="24"/>
          <w:szCs w:val="24"/>
        </w:rPr>
        <w:t>Š SR pre štrukturálne fondy EÚ</w:t>
      </w:r>
    </w:p>
    <w:p w:rsidR="00D97CC4" w:rsidRPr="00D97CC4" w:rsidRDefault="0064265C"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Slovenská organizácia pre výskumné a vývojové aktivity </w:t>
      </w:r>
      <w:hyperlink r:id="rId28" w:history="1">
        <w:r w:rsidR="00D97CC4" w:rsidRPr="00D97CC4">
          <w:rPr>
            <w:rStyle w:val="Hypertextovprepojenie"/>
            <w:rFonts w:cs="Times New Roman"/>
            <w:sz w:val="24"/>
            <w:szCs w:val="24"/>
          </w:rPr>
          <w:t>http://www.sovva.sk</w:t>
        </w:r>
      </w:hyperlink>
      <w:r w:rsidR="00D97CC4" w:rsidRPr="00D97CC4">
        <w:rPr>
          <w:rFonts w:cs="Times New Roman"/>
          <w:sz w:val="24"/>
          <w:szCs w:val="24"/>
        </w:rPr>
        <w:t xml:space="preserve"> </w:t>
      </w:r>
      <w:r w:rsidR="009B6E17" w:rsidRPr="00D97CC4">
        <w:rPr>
          <w:rFonts w:cs="Times New Roman"/>
          <w:sz w:val="24"/>
          <w:szCs w:val="24"/>
        </w:rPr>
        <w:t>(projekt Noc výskumníkov na Slovensku)</w:t>
      </w:r>
    </w:p>
    <w:p w:rsidR="00D97CC4" w:rsidRPr="00D97CC4" w:rsidRDefault="009B6E17"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Asociácia doktorandov Slovenska </w:t>
      </w:r>
      <w:hyperlink r:id="rId29" w:history="1">
        <w:r w:rsidR="00D97CC4" w:rsidRPr="00D97CC4">
          <w:rPr>
            <w:rStyle w:val="Hypertextovprepojenie"/>
            <w:rFonts w:cs="Times New Roman"/>
            <w:sz w:val="24"/>
            <w:szCs w:val="24"/>
          </w:rPr>
          <w:t>http://www.ads.sk</w:t>
        </w:r>
      </w:hyperlink>
      <w:r w:rsidR="00D97CC4" w:rsidRPr="00D97CC4">
        <w:rPr>
          <w:rFonts w:cs="Times New Roman"/>
          <w:sz w:val="24"/>
          <w:szCs w:val="24"/>
        </w:rPr>
        <w:t xml:space="preserve"> </w:t>
      </w:r>
    </w:p>
    <w:p w:rsidR="00D97CC4" w:rsidRPr="00D97CC4" w:rsidRDefault="009B6E17"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Centrá rozvoja doktorandov na VŠ (príklad: UMB, ŽU)</w:t>
      </w:r>
    </w:p>
    <w:p w:rsidR="00D97CC4" w:rsidRPr="00D97CC4" w:rsidRDefault="00D97CC4"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Zväz </w:t>
      </w:r>
      <w:r w:rsidR="005A1463" w:rsidRPr="00D97CC4">
        <w:rPr>
          <w:rFonts w:cs="Times New Roman"/>
          <w:sz w:val="24"/>
          <w:szCs w:val="24"/>
        </w:rPr>
        <w:t>priemyselných</w:t>
      </w:r>
      <w:r w:rsidRPr="00D97CC4">
        <w:rPr>
          <w:rFonts w:cs="Times New Roman"/>
          <w:sz w:val="24"/>
          <w:szCs w:val="24"/>
        </w:rPr>
        <w:t>, výskumných a </w:t>
      </w:r>
      <w:r w:rsidR="005A1463" w:rsidRPr="00D97CC4">
        <w:rPr>
          <w:rFonts w:cs="Times New Roman"/>
          <w:sz w:val="24"/>
          <w:szCs w:val="24"/>
        </w:rPr>
        <w:t>vývojových organizácií</w:t>
      </w:r>
      <w:r w:rsidRPr="00D97CC4">
        <w:rPr>
          <w:rFonts w:cs="Times New Roman"/>
          <w:sz w:val="24"/>
          <w:szCs w:val="24"/>
        </w:rPr>
        <w:t xml:space="preserve"> </w:t>
      </w:r>
      <w:hyperlink r:id="rId30" w:history="1">
        <w:r w:rsidRPr="00D97CC4">
          <w:rPr>
            <w:rStyle w:val="Hypertextovprepojenie"/>
            <w:rFonts w:cs="Times New Roman"/>
            <w:sz w:val="24"/>
            <w:szCs w:val="24"/>
          </w:rPr>
          <w:t>http://www.zpvvo.sk/</w:t>
        </w:r>
      </w:hyperlink>
      <w:r w:rsidRPr="00D97CC4">
        <w:rPr>
          <w:rFonts w:cs="Times New Roman"/>
          <w:sz w:val="24"/>
          <w:szCs w:val="24"/>
        </w:rPr>
        <w:t xml:space="preserve"> </w:t>
      </w:r>
    </w:p>
    <w:p w:rsidR="00D97CC4" w:rsidRPr="00D97CC4" w:rsidRDefault="0007195A"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Asociácia pre mládež, vedu a techniku – AMAVET:  </w:t>
      </w:r>
      <w:hyperlink r:id="rId31" w:history="1">
        <w:r w:rsidRPr="00D97CC4">
          <w:rPr>
            <w:rStyle w:val="Hypertextovprepojenie"/>
            <w:rFonts w:cs="Times New Roman"/>
            <w:sz w:val="24"/>
            <w:szCs w:val="24"/>
          </w:rPr>
          <w:t>www.amavet.sk</w:t>
        </w:r>
      </w:hyperlink>
      <w:r w:rsidRPr="00D97CC4">
        <w:rPr>
          <w:rFonts w:cs="Times New Roman"/>
          <w:sz w:val="24"/>
          <w:szCs w:val="24"/>
        </w:rPr>
        <w:t xml:space="preserve"> </w:t>
      </w:r>
    </w:p>
    <w:p w:rsidR="00D97CC4" w:rsidRPr="00D97CC4" w:rsidRDefault="0007195A" w:rsidP="002525E8">
      <w:pPr>
        <w:pStyle w:val="Odsekzoznamu"/>
        <w:numPr>
          <w:ilvl w:val="0"/>
          <w:numId w:val="65"/>
        </w:numPr>
        <w:autoSpaceDE w:val="0"/>
        <w:autoSpaceDN w:val="0"/>
        <w:adjustRightInd w:val="0"/>
        <w:spacing w:after="0" w:line="240" w:lineRule="auto"/>
        <w:jc w:val="both"/>
        <w:rPr>
          <w:rFonts w:cs="Times New Roman"/>
          <w:sz w:val="24"/>
          <w:szCs w:val="24"/>
        </w:rPr>
      </w:pPr>
      <w:proofErr w:type="spellStart"/>
      <w:r w:rsidRPr="00D97CC4">
        <w:rPr>
          <w:rFonts w:cs="Times New Roman"/>
          <w:sz w:val="24"/>
          <w:szCs w:val="24"/>
        </w:rPr>
        <w:t>Iuventa</w:t>
      </w:r>
      <w:proofErr w:type="spellEnd"/>
      <w:r w:rsidRPr="00D97CC4">
        <w:rPr>
          <w:rFonts w:cs="Times New Roman"/>
          <w:sz w:val="24"/>
          <w:szCs w:val="24"/>
        </w:rPr>
        <w:t xml:space="preserve"> </w:t>
      </w:r>
      <w:hyperlink r:id="rId32" w:history="1">
        <w:r w:rsidR="00225F75" w:rsidRPr="00D97CC4">
          <w:rPr>
            <w:rStyle w:val="Hypertextovprepojenie"/>
            <w:rFonts w:cs="Times New Roman"/>
            <w:sz w:val="24"/>
            <w:szCs w:val="24"/>
          </w:rPr>
          <w:t>http://www.iuventa.sk/sk/Vyskum-mladeze/Home.alej</w:t>
        </w:r>
      </w:hyperlink>
      <w:r w:rsidR="00225F75" w:rsidRPr="00D97CC4">
        <w:rPr>
          <w:rFonts w:cs="Times New Roman"/>
          <w:sz w:val="24"/>
          <w:szCs w:val="24"/>
        </w:rPr>
        <w:t xml:space="preserve"> </w:t>
      </w:r>
    </w:p>
    <w:p w:rsidR="00D97CC4" w:rsidRPr="00D97CC4" w:rsidRDefault="005D61B7" w:rsidP="002525E8">
      <w:pPr>
        <w:pStyle w:val="Odsekzoznamu"/>
        <w:numPr>
          <w:ilvl w:val="0"/>
          <w:numId w:val="65"/>
        </w:numPr>
        <w:autoSpaceDE w:val="0"/>
        <w:autoSpaceDN w:val="0"/>
        <w:adjustRightInd w:val="0"/>
        <w:spacing w:after="0" w:line="240" w:lineRule="auto"/>
        <w:jc w:val="both"/>
        <w:rPr>
          <w:rFonts w:cs="Times New Roman"/>
          <w:sz w:val="24"/>
          <w:szCs w:val="24"/>
        </w:rPr>
      </w:pPr>
      <w:proofErr w:type="spellStart"/>
      <w:r w:rsidRPr="00D97CC4">
        <w:rPr>
          <w:rFonts w:cs="Times New Roman"/>
          <w:sz w:val="24"/>
          <w:szCs w:val="24"/>
        </w:rPr>
        <w:t>Pansophia</w:t>
      </w:r>
      <w:proofErr w:type="spellEnd"/>
      <w:r w:rsidRPr="00D97CC4">
        <w:rPr>
          <w:rFonts w:cs="Times New Roman"/>
          <w:sz w:val="24"/>
          <w:szCs w:val="24"/>
        </w:rPr>
        <w:t xml:space="preserve"> – spoločnosť pre vedu a vzdelávanie </w:t>
      </w:r>
      <w:r w:rsidRPr="00D97CC4">
        <w:rPr>
          <w:sz w:val="24"/>
          <w:szCs w:val="24"/>
        </w:rPr>
        <w:t xml:space="preserve"> </w:t>
      </w:r>
      <w:hyperlink r:id="rId33" w:history="1">
        <w:r w:rsidRPr="00D97CC4">
          <w:rPr>
            <w:rStyle w:val="Hypertextovprepojenie"/>
            <w:rFonts w:cs="Times New Roman"/>
            <w:sz w:val="24"/>
            <w:szCs w:val="24"/>
          </w:rPr>
          <w:t>http://www.pansophia.sk/</w:t>
        </w:r>
      </w:hyperlink>
      <w:r w:rsidRPr="00D97CC4">
        <w:rPr>
          <w:rFonts w:cs="Times New Roman"/>
          <w:sz w:val="24"/>
          <w:szCs w:val="24"/>
        </w:rPr>
        <w:t xml:space="preserve"> </w:t>
      </w:r>
    </w:p>
    <w:p w:rsidR="00D97CC4" w:rsidRPr="00D97CC4" w:rsidRDefault="005D61B7"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Mladí vedci Slovenska – Občianske združenie: </w:t>
      </w:r>
      <w:hyperlink r:id="rId34" w:history="1">
        <w:r w:rsidRPr="00D97CC4">
          <w:rPr>
            <w:rStyle w:val="Hypertextovprepojenie"/>
            <w:rFonts w:cs="Times New Roman"/>
            <w:sz w:val="24"/>
            <w:szCs w:val="24"/>
          </w:rPr>
          <w:t>http://www.mladivedci.sk</w:t>
        </w:r>
      </w:hyperlink>
      <w:r w:rsidRPr="00D97CC4">
        <w:rPr>
          <w:rFonts w:cs="Times New Roman"/>
          <w:sz w:val="24"/>
          <w:szCs w:val="24"/>
        </w:rPr>
        <w:t xml:space="preserve"> </w:t>
      </w:r>
    </w:p>
    <w:p w:rsidR="00D97CC4" w:rsidRPr="00D97CC4" w:rsidRDefault="005E6D0E" w:rsidP="002525E8">
      <w:pPr>
        <w:pStyle w:val="Odsekzoznamu"/>
        <w:numPr>
          <w:ilvl w:val="0"/>
          <w:numId w:val="65"/>
        </w:numPr>
        <w:autoSpaceDE w:val="0"/>
        <w:autoSpaceDN w:val="0"/>
        <w:adjustRightInd w:val="0"/>
        <w:spacing w:after="0" w:line="240" w:lineRule="auto"/>
        <w:jc w:val="both"/>
        <w:rPr>
          <w:rStyle w:val="Hypertextovprepojenie"/>
          <w:rFonts w:cs="Times New Roman"/>
          <w:color w:val="auto"/>
          <w:sz w:val="24"/>
          <w:szCs w:val="24"/>
        </w:rPr>
      </w:pPr>
      <w:proofErr w:type="spellStart"/>
      <w:r w:rsidRPr="00D97CC4">
        <w:rPr>
          <w:rFonts w:cs="Times New Roman"/>
          <w:sz w:val="24"/>
          <w:szCs w:val="24"/>
        </w:rPr>
        <w:t>Neulogy</w:t>
      </w:r>
      <w:proofErr w:type="spellEnd"/>
      <w:r w:rsidRPr="00D97CC4">
        <w:rPr>
          <w:rFonts w:cs="Times New Roman"/>
          <w:sz w:val="24"/>
          <w:szCs w:val="24"/>
        </w:rPr>
        <w:t xml:space="preserve">, a.s. (sa špecializuje na komplexné riešenia a služby pre výskumno-vývojové inštitúcie) </w:t>
      </w:r>
      <w:hyperlink r:id="rId35" w:history="1">
        <w:r w:rsidRPr="00D97CC4">
          <w:rPr>
            <w:rStyle w:val="Hypertextovprepojenie"/>
            <w:rFonts w:cs="Times New Roman"/>
            <w:sz w:val="24"/>
            <w:szCs w:val="24"/>
          </w:rPr>
          <w:t>http://www.neulogy.com</w:t>
        </w:r>
      </w:hyperlink>
    </w:p>
    <w:p w:rsidR="00D97CC4" w:rsidRPr="00D97CC4" w:rsidRDefault="005A1463" w:rsidP="002525E8">
      <w:pPr>
        <w:pStyle w:val="Odsekzoznamu"/>
        <w:numPr>
          <w:ilvl w:val="0"/>
          <w:numId w:val="65"/>
        </w:numPr>
        <w:autoSpaceDE w:val="0"/>
        <w:autoSpaceDN w:val="0"/>
        <w:adjustRightInd w:val="0"/>
        <w:spacing w:after="0" w:line="240" w:lineRule="auto"/>
        <w:jc w:val="both"/>
        <w:rPr>
          <w:sz w:val="24"/>
          <w:szCs w:val="24"/>
        </w:rPr>
      </w:pPr>
      <w:r w:rsidRPr="00D97CC4">
        <w:rPr>
          <w:sz w:val="24"/>
          <w:szCs w:val="24"/>
        </w:rPr>
        <w:t>SOVVA Bratislava</w:t>
      </w:r>
      <w:r w:rsidR="00D97CC4" w:rsidRPr="00D97CC4">
        <w:rPr>
          <w:sz w:val="24"/>
          <w:szCs w:val="24"/>
        </w:rPr>
        <w:t xml:space="preserve"> </w:t>
      </w:r>
      <w:hyperlink r:id="rId36" w:history="1">
        <w:r w:rsidR="00D97CC4" w:rsidRPr="00D97CC4">
          <w:rPr>
            <w:rStyle w:val="Hypertextovprepojenie"/>
            <w:sz w:val="24"/>
            <w:szCs w:val="24"/>
          </w:rPr>
          <w:t>http://www.sovva.sk/</w:t>
        </w:r>
      </w:hyperlink>
      <w:r w:rsidR="00D97CC4" w:rsidRPr="00D97CC4">
        <w:rPr>
          <w:sz w:val="24"/>
          <w:szCs w:val="24"/>
        </w:rPr>
        <w:t xml:space="preserve"> </w:t>
      </w:r>
    </w:p>
    <w:p w:rsidR="00D97CC4" w:rsidRPr="00D97CC4" w:rsidRDefault="00504CC4"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Úrad priemyselného vlastníctva SR </w:t>
      </w:r>
      <w:hyperlink r:id="rId37" w:history="1">
        <w:r w:rsidR="00D97CC4" w:rsidRPr="00D97CC4">
          <w:rPr>
            <w:rStyle w:val="Hypertextovprepojenie"/>
            <w:rFonts w:cs="Times New Roman"/>
            <w:sz w:val="24"/>
            <w:szCs w:val="24"/>
          </w:rPr>
          <w:t>http://www.indprop.gov.sk</w:t>
        </w:r>
      </w:hyperlink>
      <w:r w:rsidR="00D97CC4" w:rsidRPr="00D97CC4">
        <w:rPr>
          <w:rFonts w:cs="Times New Roman"/>
          <w:sz w:val="24"/>
          <w:szCs w:val="24"/>
        </w:rPr>
        <w:t xml:space="preserve"> </w:t>
      </w:r>
    </w:p>
    <w:p w:rsidR="00D97CC4" w:rsidRPr="00D97CC4" w:rsidRDefault="001F1BA8" w:rsidP="002525E8">
      <w:pPr>
        <w:pStyle w:val="Odsekzoznamu"/>
        <w:numPr>
          <w:ilvl w:val="0"/>
          <w:numId w:val="65"/>
        </w:numPr>
        <w:autoSpaceDE w:val="0"/>
        <w:autoSpaceDN w:val="0"/>
        <w:adjustRightInd w:val="0"/>
        <w:spacing w:after="0" w:line="240" w:lineRule="auto"/>
        <w:jc w:val="both"/>
        <w:rPr>
          <w:rFonts w:cs="Times New Roman"/>
          <w:sz w:val="24"/>
          <w:szCs w:val="24"/>
        </w:rPr>
      </w:pPr>
      <w:r w:rsidRPr="00D97CC4">
        <w:rPr>
          <w:rFonts w:cs="Times New Roman"/>
          <w:sz w:val="24"/>
          <w:szCs w:val="24"/>
        </w:rPr>
        <w:t xml:space="preserve">Slovenské centrum produktivity </w:t>
      </w:r>
      <w:hyperlink r:id="rId38" w:history="1">
        <w:r w:rsidR="00D97CC4" w:rsidRPr="00D97CC4">
          <w:rPr>
            <w:rStyle w:val="Hypertextovprepojenie"/>
            <w:rFonts w:cs="Times New Roman"/>
            <w:sz w:val="24"/>
            <w:szCs w:val="24"/>
          </w:rPr>
          <w:t>http://www.slcp.sk/sk/zakladneinformacieonas.html</w:t>
        </w:r>
      </w:hyperlink>
      <w:r w:rsidR="00D97CC4" w:rsidRPr="00D97CC4">
        <w:rPr>
          <w:rFonts w:cs="Times New Roman"/>
          <w:sz w:val="24"/>
          <w:szCs w:val="24"/>
        </w:rPr>
        <w:t xml:space="preserve"> </w:t>
      </w:r>
    </w:p>
    <w:p w:rsidR="00D97CC4" w:rsidRPr="00D97CC4" w:rsidRDefault="00532F9C" w:rsidP="002525E8">
      <w:pPr>
        <w:pStyle w:val="Odsekzoznamu"/>
        <w:numPr>
          <w:ilvl w:val="0"/>
          <w:numId w:val="65"/>
        </w:numPr>
        <w:autoSpaceDE w:val="0"/>
        <w:autoSpaceDN w:val="0"/>
        <w:adjustRightInd w:val="0"/>
        <w:spacing w:after="0" w:line="240" w:lineRule="auto"/>
        <w:jc w:val="both"/>
        <w:rPr>
          <w:sz w:val="24"/>
          <w:szCs w:val="24"/>
        </w:rPr>
      </w:pPr>
      <w:r w:rsidRPr="00D97CC4">
        <w:rPr>
          <w:sz w:val="24"/>
          <w:szCs w:val="24"/>
        </w:rPr>
        <w:t>Stredisko patentových informácií PATLIB so sídlom v Centre VTI SR</w:t>
      </w:r>
    </w:p>
    <w:p w:rsidR="0007195A" w:rsidRPr="00D97CC4" w:rsidRDefault="0007195A" w:rsidP="002525E8">
      <w:pPr>
        <w:pStyle w:val="Odsekzoznamu"/>
        <w:numPr>
          <w:ilvl w:val="0"/>
          <w:numId w:val="65"/>
        </w:numPr>
        <w:autoSpaceDE w:val="0"/>
        <w:autoSpaceDN w:val="0"/>
        <w:adjustRightInd w:val="0"/>
        <w:spacing w:after="0" w:line="240" w:lineRule="auto"/>
        <w:jc w:val="both"/>
        <w:rPr>
          <w:sz w:val="24"/>
          <w:szCs w:val="24"/>
        </w:rPr>
      </w:pPr>
      <w:r w:rsidRPr="00D97CC4">
        <w:rPr>
          <w:rFonts w:cs="Times New Roman"/>
          <w:sz w:val="24"/>
          <w:szCs w:val="24"/>
        </w:rPr>
        <w:t>Zväz slovenských vedecko</w:t>
      </w:r>
      <w:r w:rsidR="00D97CC4" w:rsidRPr="00D97CC4">
        <w:rPr>
          <w:rFonts w:cs="Times New Roman"/>
          <w:sz w:val="24"/>
          <w:szCs w:val="24"/>
        </w:rPr>
        <w:t>-</w:t>
      </w:r>
      <w:r w:rsidRPr="00D97CC4">
        <w:rPr>
          <w:rFonts w:cs="Times New Roman"/>
          <w:sz w:val="24"/>
          <w:szCs w:val="24"/>
        </w:rPr>
        <w:t xml:space="preserve">technických spoločností ZSVTS </w:t>
      </w:r>
      <w:hyperlink r:id="rId39" w:history="1">
        <w:r w:rsidRPr="00D97CC4">
          <w:rPr>
            <w:rStyle w:val="Hypertextovprepojenie"/>
            <w:sz w:val="24"/>
            <w:szCs w:val="24"/>
          </w:rPr>
          <w:t>http://www.zsvts.sk</w:t>
        </w:r>
      </w:hyperlink>
    </w:p>
    <w:p w:rsidR="00D022A8" w:rsidRPr="0046411F" w:rsidRDefault="00D022A8" w:rsidP="00D022A8">
      <w:pPr>
        <w:autoSpaceDE w:val="0"/>
        <w:autoSpaceDN w:val="0"/>
        <w:adjustRightInd w:val="0"/>
        <w:spacing w:after="0" w:line="240" w:lineRule="auto"/>
        <w:jc w:val="both"/>
        <w:rPr>
          <w:rFonts w:cs="Times New Roman"/>
          <w:b/>
          <w:sz w:val="24"/>
          <w:szCs w:val="24"/>
        </w:rPr>
      </w:pPr>
      <w:r w:rsidRPr="0046411F">
        <w:rPr>
          <w:rFonts w:cs="Times New Roman"/>
          <w:b/>
          <w:sz w:val="24"/>
          <w:szCs w:val="24"/>
        </w:rPr>
        <w:lastRenderedPageBreak/>
        <w:t>Inkubátory:</w:t>
      </w:r>
    </w:p>
    <w:p w:rsidR="00DB5958" w:rsidRPr="0046411F" w:rsidRDefault="00DB5958"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Vedecko-technologický park Žilina</w:t>
      </w:r>
    </w:p>
    <w:p w:rsidR="008D4DB0" w:rsidRPr="0046411F" w:rsidRDefault="008D4DB0"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CAV – Centrum aplikovaného výskumu v Žiline</w:t>
      </w:r>
    </w:p>
    <w:p w:rsidR="00D022A8" w:rsidRPr="0046411F" w:rsidRDefault="00D022A8"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Univerzitný technologický inkubátor STU</w:t>
      </w:r>
    </w:p>
    <w:p w:rsidR="00D022A8" w:rsidRPr="0046411F" w:rsidRDefault="00D022A8"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 xml:space="preserve">RPIC Prešov technologické </w:t>
      </w:r>
      <w:proofErr w:type="spellStart"/>
      <w:r w:rsidRPr="0046411F">
        <w:rPr>
          <w:rFonts w:cs="Times New Roman"/>
          <w:sz w:val="24"/>
          <w:szCs w:val="24"/>
        </w:rPr>
        <w:t>inkubátorové</w:t>
      </w:r>
      <w:proofErr w:type="spellEnd"/>
      <w:r w:rsidRPr="0046411F">
        <w:rPr>
          <w:rFonts w:cs="Times New Roman"/>
          <w:sz w:val="24"/>
          <w:szCs w:val="24"/>
        </w:rPr>
        <w:t xml:space="preserve"> centrum</w:t>
      </w:r>
    </w:p>
    <w:p w:rsidR="00D022A8" w:rsidRPr="0046411F" w:rsidRDefault="00D022A8"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Inkubátor Malacky, n.</w:t>
      </w:r>
      <w:r w:rsidR="00D97CC4">
        <w:rPr>
          <w:rFonts w:cs="Times New Roman"/>
          <w:sz w:val="24"/>
          <w:szCs w:val="24"/>
        </w:rPr>
        <w:t xml:space="preserve"> </w:t>
      </w:r>
      <w:r w:rsidRPr="0046411F">
        <w:rPr>
          <w:rFonts w:cs="Times New Roman"/>
          <w:sz w:val="24"/>
          <w:szCs w:val="24"/>
        </w:rPr>
        <w:t>o.</w:t>
      </w:r>
    </w:p>
    <w:p w:rsidR="00D022A8" w:rsidRPr="0046411F" w:rsidRDefault="00D97CC4"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Pr>
          <w:rFonts w:cs="Times New Roman"/>
          <w:sz w:val="24"/>
          <w:szCs w:val="24"/>
        </w:rPr>
        <w:t>Košický vedecko-</w:t>
      </w:r>
      <w:r w:rsidR="00D022A8" w:rsidRPr="0046411F">
        <w:rPr>
          <w:rFonts w:cs="Times New Roman"/>
          <w:sz w:val="24"/>
          <w:szCs w:val="24"/>
        </w:rPr>
        <w:t>technický inkubátor</w:t>
      </w:r>
    </w:p>
    <w:p w:rsidR="00534CE9" w:rsidRPr="0046411F" w:rsidRDefault="00534CE9"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Podnikateľsk</w:t>
      </w:r>
      <w:r w:rsidR="00B21260" w:rsidRPr="0046411F">
        <w:rPr>
          <w:rFonts w:cs="Times New Roman"/>
          <w:sz w:val="24"/>
          <w:szCs w:val="24"/>
        </w:rPr>
        <w:t>é</w:t>
      </w:r>
      <w:r w:rsidRPr="0046411F">
        <w:rPr>
          <w:rFonts w:cs="Times New Roman"/>
          <w:sz w:val="24"/>
          <w:szCs w:val="24"/>
        </w:rPr>
        <w:t xml:space="preserve"> inkubátor</w:t>
      </w:r>
      <w:r w:rsidR="00B21260" w:rsidRPr="0046411F">
        <w:rPr>
          <w:rFonts w:cs="Times New Roman"/>
          <w:sz w:val="24"/>
          <w:szCs w:val="24"/>
        </w:rPr>
        <w:t>y</w:t>
      </w:r>
      <w:r w:rsidRPr="0046411F">
        <w:rPr>
          <w:rFonts w:cs="Times New Roman"/>
          <w:sz w:val="24"/>
          <w:szCs w:val="24"/>
        </w:rPr>
        <w:t xml:space="preserve"> a technologické centr</w:t>
      </w:r>
      <w:r w:rsidR="00B21260" w:rsidRPr="0046411F">
        <w:rPr>
          <w:rFonts w:cs="Times New Roman"/>
          <w:sz w:val="24"/>
          <w:szCs w:val="24"/>
        </w:rPr>
        <w:t xml:space="preserve">á: BIC Bratislava: </w:t>
      </w:r>
      <w:hyperlink r:id="rId40" w:history="1">
        <w:r w:rsidR="00B21260" w:rsidRPr="0046411F">
          <w:rPr>
            <w:rStyle w:val="Hypertextovprepojenie"/>
            <w:rFonts w:cs="Times New Roman"/>
            <w:sz w:val="24"/>
            <w:szCs w:val="24"/>
          </w:rPr>
          <w:t>www.bic.sk</w:t>
        </w:r>
      </w:hyperlink>
      <w:r w:rsidR="00B21260" w:rsidRPr="0046411F">
        <w:rPr>
          <w:rFonts w:cs="Times New Roman"/>
          <w:sz w:val="24"/>
          <w:szCs w:val="24"/>
        </w:rPr>
        <w:t xml:space="preserve">; BIC Košice </w:t>
      </w:r>
      <w:hyperlink r:id="rId41" w:history="1">
        <w:r w:rsidR="00B21260" w:rsidRPr="0046411F">
          <w:rPr>
            <w:rStyle w:val="Hypertextovprepojenie"/>
            <w:rFonts w:cs="Times New Roman"/>
            <w:sz w:val="24"/>
            <w:szCs w:val="24"/>
          </w:rPr>
          <w:t>www.bicke.sk</w:t>
        </w:r>
      </w:hyperlink>
      <w:r w:rsidR="00D97CC4">
        <w:rPr>
          <w:rFonts w:cs="Times New Roman"/>
          <w:sz w:val="24"/>
          <w:szCs w:val="24"/>
        </w:rPr>
        <w:t xml:space="preserve">; </w:t>
      </w:r>
      <w:r w:rsidRPr="0046411F">
        <w:rPr>
          <w:rFonts w:cs="Times New Roman"/>
          <w:sz w:val="24"/>
          <w:szCs w:val="24"/>
        </w:rPr>
        <w:t>Banská Bystrica</w:t>
      </w:r>
      <w:r w:rsidR="00637E38" w:rsidRPr="0046411F">
        <w:rPr>
          <w:rFonts w:cs="Times New Roman"/>
          <w:sz w:val="24"/>
          <w:szCs w:val="24"/>
        </w:rPr>
        <w:t xml:space="preserve"> </w:t>
      </w:r>
      <w:hyperlink r:id="rId42" w:history="1">
        <w:r w:rsidR="00637E38" w:rsidRPr="0046411F">
          <w:rPr>
            <w:rStyle w:val="Hypertextovprepojenie"/>
            <w:rFonts w:cs="Times New Roman"/>
            <w:sz w:val="24"/>
            <w:szCs w:val="24"/>
          </w:rPr>
          <w:t>http://www.e-inkubator.sk/SK/</w:t>
        </w:r>
      </w:hyperlink>
      <w:r w:rsidR="00D97CC4">
        <w:rPr>
          <w:rFonts w:cs="Times New Roman"/>
          <w:sz w:val="24"/>
          <w:szCs w:val="24"/>
        </w:rPr>
        <w:t xml:space="preserve">; </w:t>
      </w:r>
      <w:r w:rsidR="00B21260" w:rsidRPr="0046411F">
        <w:rPr>
          <w:rFonts w:cs="Times New Roman"/>
          <w:sz w:val="24"/>
          <w:szCs w:val="24"/>
        </w:rPr>
        <w:t xml:space="preserve">BIC Spišská Nová ves </w:t>
      </w:r>
      <w:hyperlink r:id="rId43" w:history="1">
        <w:r w:rsidR="00B21260" w:rsidRPr="0046411F">
          <w:rPr>
            <w:rStyle w:val="Hypertextovprepojenie"/>
            <w:rFonts w:cs="Times New Roman"/>
            <w:sz w:val="24"/>
            <w:szCs w:val="24"/>
          </w:rPr>
          <w:t>www.bicsnv.sk</w:t>
        </w:r>
      </w:hyperlink>
      <w:r w:rsidR="00D97CC4">
        <w:rPr>
          <w:rFonts w:cs="Times New Roman"/>
          <w:sz w:val="24"/>
          <w:szCs w:val="24"/>
        </w:rPr>
        <w:t xml:space="preserve">; </w:t>
      </w:r>
      <w:r w:rsidR="00B21260" w:rsidRPr="0046411F">
        <w:rPr>
          <w:rFonts w:cs="Times New Roman"/>
          <w:sz w:val="24"/>
          <w:szCs w:val="24"/>
        </w:rPr>
        <w:t>BIC Prievidza</w:t>
      </w:r>
    </w:p>
    <w:p w:rsidR="005A1463" w:rsidRPr="00D97CC4" w:rsidRDefault="005A1463"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D97CC4">
        <w:rPr>
          <w:rFonts w:cs="Times New Roman"/>
          <w:sz w:val="24"/>
          <w:szCs w:val="24"/>
        </w:rPr>
        <w:t>CEIT Žilina</w:t>
      </w:r>
    </w:p>
    <w:p w:rsidR="005A1463" w:rsidRPr="00D97CC4" w:rsidRDefault="005A1463"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D97CC4">
        <w:rPr>
          <w:rFonts w:cs="Times New Roman"/>
          <w:sz w:val="24"/>
          <w:szCs w:val="24"/>
        </w:rPr>
        <w:t>Slovenské centrum produktivity SLCP</w:t>
      </w:r>
    </w:p>
    <w:p w:rsidR="005A1463" w:rsidRPr="00D97CC4" w:rsidRDefault="005A1463" w:rsidP="002525E8">
      <w:pPr>
        <w:pStyle w:val="Odsekzoznamu"/>
        <w:numPr>
          <w:ilvl w:val="0"/>
          <w:numId w:val="8"/>
        </w:numPr>
        <w:autoSpaceDE w:val="0"/>
        <w:autoSpaceDN w:val="0"/>
        <w:adjustRightInd w:val="0"/>
        <w:spacing w:after="0" w:line="240" w:lineRule="auto"/>
        <w:ind w:left="360"/>
        <w:jc w:val="both"/>
        <w:rPr>
          <w:rFonts w:cs="Times New Roman"/>
          <w:sz w:val="24"/>
          <w:szCs w:val="24"/>
        </w:rPr>
      </w:pPr>
      <w:r w:rsidRPr="00D97CC4">
        <w:rPr>
          <w:rFonts w:cs="Times New Roman"/>
          <w:sz w:val="24"/>
          <w:szCs w:val="24"/>
        </w:rPr>
        <w:t>IPA Slovakia</w:t>
      </w:r>
    </w:p>
    <w:p w:rsidR="00D022A8" w:rsidRPr="0046411F" w:rsidRDefault="00D022A8" w:rsidP="00D97CC4">
      <w:pPr>
        <w:autoSpaceDE w:val="0"/>
        <w:autoSpaceDN w:val="0"/>
        <w:adjustRightInd w:val="0"/>
        <w:spacing w:after="0" w:line="240" w:lineRule="auto"/>
        <w:jc w:val="both"/>
        <w:rPr>
          <w:rFonts w:cs="Times New Roman"/>
          <w:sz w:val="24"/>
          <w:szCs w:val="24"/>
        </w:rPr>
      </w:pPr>
    </w:p>
    <w:p w:rsidR="00D022A8" w:rsidRPr="0046411F" w:rsidRDefault="00D022A8" w:rsidP="00D022A8">
      <w:pPr>
        <w:autoSpaceDE w:val="0"/>
        <w:autoSpaceDN w:val="0"/>
        <w:adjustRightInd w:val="0"/>
        <w:spacing w:after="0" w:line="240" w:lineRule="auto"/>
        <w:jc w:val="both"/>
        <w:rPr>
          <w:rFonts w:cs="Times New Roman"/>
          <w:b/>
          <w:sz w:val="24"/>
          <w:szCs w:val="24"/>
        </w:rPr>
      </w:pPr>
      <w:r w:rsidRPr="0046411F">
        <w:rPr>
          <w:rFonts w:cs="Times New Roman"/>
          <w:b/>
          <w:sz w:val="24"/>
          <w:szCs w:val="24"/>
        </w:rPr>
        <w:t>HT laboratóriá:</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návrhu a diagnostiky VLSI obvodov</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na analýzu povrchov a tenkých vrstiev</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Laboratórium EPR </w:t>
      </w:r>
      <w:proofErr w:type="spellStart"/>
      <w:r w:rsidRPr="0046411F">
        <w:rPr>
          <w:rFonts w:cs="Times New Roman"/>
          <w:sz w:val="24"/>
          <w:szCs w:val="24"/>
        </w:rPr>
        <w:t>spektroskopie</w:t>
      </w:r>
      <w:proofErr w:type="spellEnd"/>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termickej analýzy</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štúdia kryštálovej a elektrónovej štruktúry</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molekulovej destilácie</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 xml:space="preserve">Laboratórium </w:t>
      </w:r>
      <w:proofErr w:type="spellStart"/>
      <w:r w:rsidRPr="0046411F">
        <w:rPr>
          <w:rFonts w:cs="Times New Roman"/>
          <w:sz w:val="24"/>
          <w:szCs w:val="24"/>
        </w:rPr>
        <w:t>metylesterov</w:t>
      </w:r>
      <w:proofErr w:type="spellEnd"/>
      <w:r w:rsidRPr="0046411F">
        <w:rPr>
          <w:rFonts w:cs="Times New Roman"/>
          <w:sz w:val="24"/>
          <w:szCs w:val="24"/>
        </w:rPr>
        <w:t xml:space="preserve"> mastných kyselín</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vnorených systémov</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pokročilých softvérových a webových technológií</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moderných databázových technológií</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inteligentných systémov</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vysokorýchlostných počítačových sietí</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plazmovej, vákuovej metalurgie a </w:t>
      </w:r>
      <w:proofErr w:type="spellStart"/>
      <w:r w:rsidRPr="0046411F">
        <w:rPr>
          <w:rFonts w:cs="Times New Roman"/>
          <w:sz w:val="24"/>
          <w:szCs w:val="24"/>
        </w:rPr>
        <w:t>izostatického</w:t>
      </w:r>
      <w:proofErr w:type="spellEnd"/>
      <w:r w:rsidRPr="0046411F">
        <w:rPr>
          <w:rFonts w:cs="Times New Roman"/>
          <w:sz w:val="24"/>
          <w:szCs w:val="24"/>
        </w:rPr>
        <w:t xml:space="preserve"> lisovania</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merania nízkych elektrických vodivostí</w:t>
      </w:r>
    </w:p>
    <w:p w:rsidR="00D022A8" w:rsidRPr="0046411F" w:rsidRDefault="00D022A8" w:rsidP="002525E8">
      <w:pPr>
        <w:pStyle w:val="Odsekzoznamu"/>
        <w:numPr>
          <w:ilvl w:val="0"/>
          <w:numId w:val="9"/>
        </w:numPr>
        <w:autoSpaceDE w:val="0"/>
        <w:autoSpaceDN w:val="0"/>
        <w:adjustRightInd w:val="0"/>
        <w:spacing w:after="0" w:line="240" w:lineRule="auto"/>
        <w:jc w:val="both"/>
        <w:rPr>
          <w:rFonts w:cs="Times New Roman"/>
          <w:sz w:val="24"/>
          <w:szCs w:val="24"/>
        </w:rPr>
      </w:pPr>
      <w:r w:rsidRPr="0046411F">
        <w:rPr>
          <w:rFonts w:cs="Times New Roman"/>
          <w:sz w:val="24"/>
          <w:szCs w:val="24"/>
        </w:rPr>
        <w:t>Laboratórium tvorby a výroby zložitých tvarových plôch</w:t>
      </w:r>
    </w:p>
    <w:p w:rsidR="00D022A8" w:rsidRPr="0046411F" w:rsidRDefault="00D022A8" w:rsidP="00D022A8">
      <w:pPr>
        <w:pStyle w:val="Odsekzoznamu"/>
        <w:autoSpaceDE w:val="0"/>
        <w:autoSpaceDN w:val="0"/>
        <w:adjustRightInd w:val="0"/>
        <w:spacing w:after="0" w:line="240" w:lineRule="auto"/>
        <w:jc w:val="both"/>
        <w:rPr>
          <w:rFonts w:cs="Times New Roman"/>
          <w:sz w:val="24"/>
          <w:szCs w:val="24"/>
        </w:rPr>
      </w:pPr>
    </w:p>
    <w:p w:rsidR="001F1BA8" w:rsidRPr="0046411F" w:rsidRDefault="001F1BA8" w:rsidP="00902D1E">
      <w:pPr>
        <w:pStyle w:val="Odsekzoznamu"/>
        <w:autoSpaceDE w:val="0"/>
        <w:autoSpaceDN w:val="0"/>
        <w:adjustRightInd w:val="0"/>
        <w:spacing w:after="0" w:line="240" w:lineRule="auto"/>
        <w:jc w:val="both"/>
        <w:rPr>
          <w:rFonts w:cs="Times New Roman"/>
          <w:sz w:val="24"/>
          <w:szCs w:val="24"/>
        </w:rPr>
      </w:pPr>
    </w:p>
    <w:p w:rsidR="00391CB9" w:rsidRPr="0046411F" w:rsidRDefault="00391CB9">
      <w:pPr>
        <w:rPr>
          <w:rFonts w:cs="Times New Roman"/>
          <w:sz w:val="24"/>
          <w:szCs w:val="24"/>
        </w:rPr>
      </w:pPr>
      <w:r w:rsidRPr="0046411F">
        <w:rPr>
          <w:rFonts w:cs="Times New Roman"/>
          <w:sz w:val="24"/>
          <w:szCs w:val="24"/>
        </w:rPr>
        <w:br w:type="page"/>
      </w:r>
    </w:p>
    <w:p w:rsidR="00FA6B1E" w:rsidRPr="0046411F" w:rsidRDefault="00391CB9" w:rsidP="00D97CC4">
      <w:pPr>
        <w:autoSpaceDE w:val="0"/>
        <w:autoSpaceDN w:val="0"/>
        <w:adjustRightInd w:val="0"/>
        <w:spacing w:after="0" w:line="240" w:lineRule="auto"/>
        <w:jc w:val="right"/>
        <w:rPr>
          <w:rFonts w:cs="Times New Roman"/>
          <w:sz w:val="24"/>
          <w:szCs w:val="24"/>
        </w:rPr>
      </w:pPr>
      <w:r w:rsidRPr="0046411F">
        <w:rPr>
          <w:rFonts w:cs="Times New Roman"/>
          <w:sz w:val="24"/>
          <w:szCs w:val="24"/>
        </w:rPr>
        <w:lastRenderedPageBreak/>
        <w:t>Príloha č. 3</w:t>
      </w:r>
    </w:p>
    <w:p w:rsidR="00391CB9" w:rsidRPr="0046411F" w:rsidRDefault="00391CB9" w:rsidP="00FA6B1E">
      <w:pPr>
        <w:autoSpaceDE w:val="0"/>
        <w:autoSpaceDN w:val="0"/>
        <w:adjustRightInd w:val="0"/>
        <w:spacing w:after="0" w:line="240" w:lineRule="auto"/>
        <w:jc w:val="both"/>
        <w:rPr>
          <w:rFonts w:cs="Times New Roman"/>
          <w:sz w:val="24"/>
          <w:szCs w:val="24"/>
        </w:rPr>
      </w:pPr>
    </w:p>
    <w:p w:rsidR="008305A3" w:rsidRPr="0046411F" w:rsidRDefault="008305A3" w:rsidP="008305A3">
      <w:pPr>
        <w:rPr>
          <w:rFonts w:cs="Arial"/>
          <w:b/>
        </w:rPr>
      </w:pPr>
      <w:r w:rsidRPr="0046411F">
        <w:rPr>
          <w:rFonts w:cs="Arial"/>
          <w:b/>
        </w:rPr>
        <w:t>Zaujímavé linky:</w:t>
      </w:r>
    </w:p>
    <w:p w:rsidR="008305A3" w:rsidRPr="0046411F" w:rsidRDefault="008305A3" w:rsidP="002525E8">
      <w:pPr>
        <w:pStyle w:val="Odsekzoznamu"/>
        <w:numPr>
          <w:ilvl w:val="0"/>
          <w:numId w:val="16"/>
        </w:numPr>
        <w:rPr>
          <w:rFonts w:cs="Arial"/>
        </w:rPr>
      </w:pPr>
      <w:r w:rsidRPr="0046411F">
        <w:rPr>
          <w:rFonts w:cs="Arial"/>
        </w:rPr>
        <w:t xml:space="preserve">UK HE SECTOR GAP ANALYSIS: </w:t>
      </w:r>
      <w:hyperlink r:id="rId44" w:history="1">
        <w:r w:rsidRPr="0046411F">
          <w:rPr>
            <w:rStyle w:val="Hypertextovprepojenie"/>
            <w:rFonts w:cs="Arial"/>
          </w:rPr>
          <w:t>http://www.rcuk.ac.uk/documents/researchcareers/gapanalysis.pdf</w:t>
        </w:r>
      </w:hyperlink>
    </w:p>
    <w:p w:rsidR="008305A3" w:rsidRPr="0046411F" w:rsidRDefault="008305A3" w:rsidP="002525E8">
      <w:pPr>
        <w:pStyle w:val="Odsekzoznamu"/>
        <w:numPr>
          <w:ilvl w:val="0"/>
          <w:numId w:val="16"/>
        </w:numPr>
        <w:rPr>
          <w:rFonts w:cs="Arial"/>
        </w:rPr>
      </w:pPr>
      <w:proofErr w:type="spellStart"/>
      <w:r w:rsidRPr="0046411F">
        <w:rPr>
          <w:rFonts w:cs="Arial"/>
        </w:rPr>
        <w:t>Analysis</w:t>
      </w:r>
      <w:proofErr w:type="spellEnd"/>
      <w:r w:rsidRPr="0046411F">
        <w:rPr>
          <w:rFonts w:cs="Arial"/>
        </w:rPr>
        <w:t xml:space="preserve"> </w:t>
      </w:r>
      <w:proofErr w:type="spellStart"/>
      <w:r w:rsidRPr="0046411F">
        <w:rPr>
          <w:rFonts w:cs="Arial"/>
        </w:rPr>
        <w:t>for</w:t>
      </w:r>
      <w:proofErr w:type="spellEnd"/>
      <w:r w:rsidRPr="0046411F">
        <w:rPr>
          <w:rFonts w:cs="Arial"/>
        </w:rPr>
        <w:t xml:space="preserve"> </w:t>
      </w:r>
      <w:proofErr w:type="spellStart"/>
      <w:r w:rsidRPr="0046411F">
        <w:rPr>
          <w:rFonts w:cs="Arial"/>
        </w:rPr>
        <w:t>Norway</w:t>
      </w:r>
      <w:proofErr w:type="spellEnd"/>
      <w:r w:rsidRPr="0046411F">
        <w:rPr>
          <w:rFonts w:cs="Arial"/>
        </w:rPr>
        <w:t xml:space="preserve">: </w:t>
      </w:r>
      <w:hyperlink r:id="rId45" w:history="1">
        <w:r w:rsidRPr="0046411F">
          <w:rPr>
            <w:rStyle w:val="Hypertextovprepojenie"/>
            <w:rFonts w:cs="Arial"/>
          </w:rPr>
          <w:t>http://www.uhr.no/documents/Avviksanalyse_for_Norge_engCJS_endelig.pdf</w:t>
        </w:r>
      </w:hyperlink>
    </w:p>
    <w:p w:rsidR="008305A3" w:rsidRPr="0046411F" w:rsidRDefault="008305A3" w:rsidP="002525E8">
      <w:pPr>
        <w:pStyle w:val="Odsekzoznamu"/>
        <w:numPr>
          <w:ilvl w:val="0"/>
          <w:numId w:val="16"/>
        </w:numPr>
        <w:rPr>
          <w:rFonts w:cs="Arial"/>
        </w:rPr>
      </w:pPr>
      <w:r w:rsidRPr="0046411F">
        <w:rPr>
          <w:rFonts w:cs="Arial"/>
        </w:rPr>
        <w:t xml:space="preserve">EARMA – </w:t>
      </w:r>
      <w:proofErr w:type="spellStart"/>
      <w:r w:rsidRPr="0046411F">
        <w:rPr>
          <w:rFonts w:cs="Arial"/>
        </w:rPr>
        <w:t>European</w:t>
      </w:r>
      <w:proofErr w:type="spellEnd"/>
      <w:r w:rsidRPr="0046411F">
        <w:rPr>
          <w:rFonts w:cs="Arial"/>
        </w:rPr>
        <w:t xml:space="preserve"> </w:t>
      </w:r>
      <w:proofErr w:type="spellStart"/>
      <w:r w:rsidRPr="0046411F">
        <w:rPr>
          <w:rFonts w:cs="Arial"/>
        </w:rPr>
        <w:t>Association</w:t>
      </w:r>
      <w:proofErr w:type="spellEnd"/>
      <w:r w:rsidRPr="0046411F">
        <w:rPr>
          <w:rFonts w:cs="Arial"/>
        </w:rPr>
        <w:t xml:space="preserve"> </w:t>
      </w:r>
      <w:proofErr w:type="spellStart"/>
      <w:r w:rsidRPr="0046411F">
        <w:rPr>
          <w:rFonts w:cs="Arial"/>
        </w:rPr>
        <w:t>of</w:t>
      </w:r>
      <w:proofErr w:type="spellEnd"/>
      <w:r w:rsidRPr="0046411F">
        <w:rPr>
          <w:rFonts w:cs="Arial"/>
        </w:rPr>
        <w:t xml:space="preserve"> </w:t>
      </w:r>
      <w:proofErr w:type="spellStart"/>
      <w:r w:rsidRPr="0046411F">
        <w:rPr>
          <w:rFonts w:cs="Arial"/>
        </w:rPr>
        <w:t>Research</w:t>
      </w:r>
      <w:proofErr w:type="spellEnd"/>
      <w:r w:rsidRPr="0046411F">
        <w:rPr>
          <w:rFonts w:cs="Arial"/>
        </w:rPr>
        <w:t xml:space="preserve"> </w:t>
      </w:r>
      <w:proofErr w:type="spellStart"/>
      <w:r w:rsidRPr="0046411F">
        <w:rPr>
          <w:rFonts w:cs="Arial"/>
        </w:rPr>
        <w:t>Managers</w:t>
      </w:r>
      <w:proofErr w:type="spellEnd"/>
      <w:r w:rsidRPr="0046411F">
        <w:rPr>
          <w:rFonts w:cs="Arial"/>
        </w:rPr>
        <w:t xml:space="preserve"> and </w:t>
      </w:r>
      <w:proofErr w:type="spellStart"/>
      <w:r w:rsidRPr="0046411F">
        <w:rPr>
          <w:rFonts w:cs="Arial"/>
        </w:rPr>
        <w:t>Administrators</w:t>
      </w:r>
      <w:proofErr w:type="spellEnd"/>
      <w:r w:rsidRPr="0046411F">
        <w:rPr>
          <w:rFonts w:cs="Arial"/>
        </w:rPr>
        <w:t xml:space="preserve"> </w:t>
      </w:r>
      <w:hyperlink r:id="rId46" w:history="1">
        <w:r w:rsidRPr="0046411F">
          <w:rPr>
            <w:rStyle w:val="Hypertextovprepojenie"/>
            <w:rFonts w:cs="Arial"/>
          </w:rPr>
          <w:t>http://www.earma.org/</w:t>
        </w:r>
      </w:hyperlink>
      <w:r w:rsidRPr="0046411F">
        <w:rPr>
          <w:rFonts w:cs="Arial"/>
        </w:rPr>
        <w:t xml:space="preserve"> </w:t>
      </w:r>
    </w:p>
    <w:p w:rsidR="008305A3" w:rsidRPr="0046411F" w:rsidRDefault="008305A3" w:rsidP="002525E8">
      <w:pPr>
        <w:pStyle w:val="Odsekzoznamu"/>
        <w:numPr>
          <w:ilvl w:val="0"/>
          <w:numId w:val="16"/>
        </w:numPr>
        <w:rPr>
          <w:rFonts w:cs="Arial"/>
        </w:rPr>
      </w:pPr>
      <w:r w:rsidRPr="0046411F">
        <w:rPr>
          <w:rFonts w:cs="Arial"/>
        </w:rPr>
        <w:t xml:space="preserve">EMBO </w:t>
      </w:r>
    </w:p>
    <w:p w:rsidR="008305A3" w:rsidRPr="0046411F" w:rsidRDefault="00DF2154" w:rsidP="008305A3">
      <w:pPr>
        <w:pStyle w:val="Odsekzoznamu"/>
        <w:ind w:left="360"/>
        <w:rPr>
          <w:rFonts w:cs="Arial"/>
        </w:rPr>
      </w:pPr>
      <w:hyperlink r:id="rId47" w:history="1">
        <w:r w:rsidR="008305A3" w:rsidRPr="0046411F">
          <w:rPr>
            <w:rStyle w:val="Hypertextovprepojenie"/>
            <w:rFonts w:cs="Arial"/>
          </w:rPr>
          <w:t>http://www.embo.org</w:t>
        </w:r>
      </w:hyperlink>
      <w:r w:rsidR="008305A3" w:rsidRPr="0046411F">
        <w:rPr>
          <w:rFonts w:cs="Arial"/>
        </w:rPr>
        <w:t xml:space="preserve">    </w:t>
      </w:r>
    </w:p>
    <w:p w:rsidR="008305A3" w:rsidRPr="0046411F" w:rsidRDefault="008305A3" w:rsidP="002525E8">
      <w:pPr>
        <w:pStyle w:val="Odsekzoznamu"/>
        <w:numPr>
          <w:ilvl w:val="0"/>
          <w:numId w:val="16"/>
        </w:numPr>
        <w:rPr>
          <w:rFonts w:cs="Arial"/>
        </w:rPr>
      </w:pPr>
      <w:r w:rsidRPr="0046411F">
        <w:rPr>
          <w:rFonts w:cs="Arial"/>
        </w:rPr>
        <w:t xml:space="preserve">ETF – </w:t>
      </w:r>
      <w:proofErr w:type="spellStart"/>
      <w:r w:rsidRPr="0046411F">
        <w:rPr>
          <w:rFonts w:cs="Arial"/>
        </w:rPr>
        <w:t>Estonian</w:t>
      </w:r>
      <w:proofErr w:type="spellEnd"/>
      <w:r w:rsidRPr="0046411F">
        <w:rPr>
          <w:rFonts w:cs="Arial"/>
        </w:rPr>
        <w:t xml:space="preserve"> </w:t>
      </w:r>
      <w:proofErr w:type="spellStart"/>
      <w:r w:rsidRPr="0046411F">
        <w:rPr>
          <w:rFonts w:cs="Arial"/>
        </w:rPr>
        <w:t>Science</w:t>
      </w:r>
      <w:proofErr w:type="spellEnd"/>
      <w:r w:rsidRPr="0046411F">
        <w:rPr>
          <w:rFonts w:cs="Arial"/>
        </w:rPr>
        <w:t xml:space="preserve"> </w:t>
      </w:r>
      <w:proofErr w:type="spellStart"/>
      <w:r w:rsidRPr="0046411F">
        <w:rPr>
          <w:rFonts w:cs="Arial"/>
        </w:rPr>
        <w:t>Foundation</w:t>
      </w:r>
      <w:proofErr w:type="spellEnd"/>
    </w:p>
    <w:p w:rsidR="008305A3" w:rsidRPr="0046411F" w:rsidRDefault="00DF2154" w:rsidP="008305A3">
      <w:pPr>
        <w:pStyle w:val="Odsekzoznamu"/>
        <w:ind w:left="360"/>
        <w:rPr>
          <w:rFonts w:cs="Arial"/>
        </w:rPr>
      </w:pPr>
      <w:hyperlink r:id="rId48" w:history="1">
        <w:r w:rsidR="008305A3" w:rsidRPr="0046411F">
          <w:rPr>
            <w:rStyle w:val="Hypertextovprepojenie"/>
            <w:rFonts w:cs="Arial"/>
          </w:rPr>
          <w:t>http://www.etf.ee/index.php?page=3</w:t>
        </w:r>
      </w:hyperlink>
      <w:r w:rsidR="008305A3" w:rsidRPr="0046411F">
        <w:rPr>
          <w:rFonts w:cs="Arial"/>
        </w:rPr>
        <w:t xml:space="preserve"> </w:t>
      </w:r>
    </w:p>
    <w:p w:rsidR="008305A3" w:rsidRPr="0046411F" w:rsidRDefault="008305A3" w:rsidP="00FA6B1E">
      <w:pPr>
        <w:autoSpaceDE w:val="0"/>
        <w:autoSpaceDN w:val="0"/>
        <w:adjustRightInd w:val="0"/>
        <w:spacing w:after="0" w:line="240" w:lineRule="auto"/>
        <w:jc w:val="both"/>
        <w:rPr>
          <w:rFonts w:cs="Times New Roman"/>
          <w:b/>
          <w:sz w:val="24"/>
          <w:szCs w:val="24"/>
        </w:rPr>
      </w:pPr>
    </w:p>
    <w:p w:rsidR="00FA6B1E" w:rsidRPr="0046411F" w:rsidRDefault="00FA6B1E" w:rsidP="00FA6B1E">
      <w:pPr>
        <w:autoSpaceDE w:val="0"/>
        <w:autoSpaceDN w:val="0"/>
        <w:adjustRightInd w:val="0"/>
        <w:spacing w:after="0" w:line="240" w:lineRule="auto"/>
        <w:jc w:val="both"/>
        <w:rPr>
          <w:rFonts w:cs="Times New Roman"/>
          <w:b/>
          <w:sz w:val="24"/>
          <w:szCs w:val="24"/>
        </w:rPr>
      </w:pPr>
      <w:r w:rsidRPr="0046411F">
        <w:rPr>
          <w:rFonts w:cs="Times New Roman"/>
          <w:b/>
          <w:sz w:val="24"/>
          <w:szCs w:val="24"/>
        </w:rPr>
        <w:t>Ďalšie zaujímavé linky</w:t>
      </w:r>
      <w:r w:rsidR="00BB3FAF" w:rsidRPr="0046411F">
        <w:rPr>
          <w:rFonts w:cs="Times New Roman"/>
          <w:b/>
          <w:sz w:val="24"/>
          <w:szCs w:val="24"/>
        </w:rPr>
        <w:t xml:space="preserve"> a informačné zdroje </w:t>
      </w:r>
      <w:r w:rsidR="00D97CC4">
        <w:rPr>
          <w:rFonts w:cs="Times New Roman"/>
          <w:b/>
          <w:sz w:val="24"/>
          <w:szCs w:val="24"/>
        </w:rPr>
        <w:t>v SR</w:t>
      </w:r>
      <w:r w:rsidRPr="0046411F">
        <w:rPr>
          <w:rFonts w:cs="Times New Roman"/>
          <w:b/>
          <w:sz w:val="24"/>
          <w:szCs w:val="24"/>
        </w:rPr>
        <w:t>:</w:t>
      </w:r>
    </w:p>
    <w:p w:rsidR="00CC7A05" w:rsidRPr="0046411F" w:rsidRDefault="00CC7A05" w:rsidP="00FA6B1E">
      <w:pPr>
        <w:autoSpaceDE w:val="0"/>
        <w:autoSpaceDN w:val="0"/>
        <w:adjustRightInd w:val="0"/>
        <w:spacing w:after="0" w:line="240" w:lineRule="auto"/>
        <w:jc w:val="both"/>
        <w:rPr>
          <w:rFonts w:cs="Times New Roman"/>
          <w:b/>
          <w:sz w:val="24"/>
          <w:szCs w:val="24"/>
        </w:rPr>
      </w:pPr>
    </w:p>
    <w:p w:rsidR="0007195A" w:rsidRPr="0046411F" w:rsidRDefault="0007195A" w:rsidP="002525E8">
      <w:pPr>
        <w:pStyle w:val="Odsekzoznamu"/>
        <w:numPr>
          <w:ilvl w:val="0"/>
          <w:numId w:val="6"/>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 xml:space="preserve">Informačný portál pre popularizáciu vedy </w:t>
      </w:r>
      <w:hyperlink r:id="rId49" w:history="1">
        <w:r w:rsidR="001E149C" w:rsidRPr="0046411F">
          <w:rPr>
            <w:rStyle w:val="Hypertextovprepojenie"/>
            <w:rFonts w:cs="Times New Roman"/>
            <w:sz w:val="24"/>
            <w:szCs w:val="24"/>
          </w:rPr>
          <w:t>http://www.veda-technika.sk</w:t>
        </w:r>
      </w:hyperlink>
      <w:r w:rsidR="001E149C" w:rsidRPr="0046411F">
        <w:rPr>
          <w:rFonts w:cs="Times New Roman"/>
          <w:sz w:val="24"/>
          <w:szCs w:val="24"/>
        </w:rPr>
        <w:t xml:space="preserve"> (</w:t>
      </w:r>
      <w:proofErr w:type="spellStart"/>
      <w:r w:rsidR="001E149C" w:rsidRPr="0046411F">
        <w:rPr>
          <w:rFonts w:cs="Times New Roman"/>
          <w:sz w:val="24"/>
          <w:szCs w:val="24"/>
        </w:rPr>
        <w:t>e-noviny</w:t>
      </w:r>
      <w:proofErr w:type="spellEnd"/>
      <w:r w:rsidR="001E149C" w:rsidRPr="0046411F">
        <w:rPr>
          <w:rFonts w:cs="Times New Roman"/>
          <w:sz w:val="24"/>
          <w:szCs w:val="24"/>
        </w:rPr>
        <w:t>: Vedecký kaleidoskop)</w:t>
      </w:r>
      <w:r w:rsidR="00BA3676">
        <w:rPr>
          <w:rFonts w:cs="Times New Roman"/>
          <w:sz w:val="24"/>
          <w:szCs w:val="24"/>
        </w:rPr>
        <w:t>,</w:t>
      </w:r>
      <w:r w:rsidR="00FB7D83" w:rsidRPr="0046411F">
        <w:rPr>
          <w:rFonts w:cs="Times New Roman"/>
          <w:sz w:val="24"/>
          <w:szCs w:val="24"/>
        </w:rPr>
        <w:t xml:space="preserve"> Národné centrum pre popularizáciu vedy a techniky v spoločnosti, CVTI SR</w:t>
      </w:r>
    </w:p>
    <w:p w:rsidR="0007195A" w:rsidRPr="0046411F" w:rsidRDefault="00C90F10" w:rsidP="002525E8">
      <w:pPr>
        <w:pStyle w:val="Odsekzoznamu"/>
        <w:numPr>
          <w:ilvl w:val="0"/>
          <w:numId w:val="6"/>
        </w:numPr>
        <w:autoSpaceDE w:val="0"/>
        <w:autoSpaceDN w:val="0"/>
        <w:adjustRightInd w:val="0"/>
        <w:spacing w:after="0" w:line="240" w:lineRule="auto"/>
        <w:ind w:left="360"/>
        <w:jc w:val="both"/>
        <w:rPr>
          <w:rFonts w:cs="Times New Roman"/>
          <w:sz w:val="24"/>
          <w:szCs w:val="24"/>
        </w:rPr>
      </w:pPr>
      <w:proofErr w:type="spellStart"/>
      <w:r w:rsidRPr="0046411F">
        <w:rPr>
          <w:rFonts w:cs="Times New Roman"/>
          <w:sz w:val="24"/>
          <w:szCs w:val="24"/>
        </w:rPr>
        <w:t>Euraxess</w:t>
      </w:r>
      <w:proofErr w:type="spellEnd"/>
      <w:r w:rsidRPr="0046411F">
        <w:rPr>
          <w:rFonts w:cs="Times New Roman"/>
          <w:sz w:val="24"/>
          <w:szCs w:val="24"/>
        </w:rPr>
        <w:t xml:space="preserve"> Slovakia </w:t>
      </w:r>
      <w:hyperlink r:id="rId50" w:history="1">
        <w:r w:rsidRPr="0046411F">
          <w:rPr>
            <w:rStyle w:val="Hypertextovprepojenie"/>
            <w:rFonts w:cs="Times New Roman"/>
            <w:sz w:val="24"/>
            <w:szCs w:val="24"/>
          </w:rPr>
          <w:t>http://www.euraxess.sk/en</w:t>
        </w:r>
      </w:hyperlink>
      <w:r w:rsidR="00B5661E" w:rsidRPr="0046411F">
        <w:t xml:space="preserve"> (v SR od roku 2004)</w:t>
      </w:r>
    </w:p>
    <w:p w:rsidR="00C90F10" w:rsidRPr="0046411F" w:rsidRDefault="00FB7D83" w:rsidP="002525E8">
      <w:pPr>
        <w:pStyle w:val="Odsekzoznamu"/>
        <w:numPr>
          <w:ilvl w:val="0"/>
          <w:numId w:val="6"/>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 xml:space="preserve">EUREKA </w:t>
      </w:r>
      <w:hyperlink r:id="rId51" w:history="1">
        <w:r w:rsidRPr="0046411F">
          <w:rPr>
            <w:rStyle w:val="Hypertextovprepojenie"/>
          </w:rPr>
          <w:t xml:space="preserve"> (Európsky rámec pre spoluprácu vo výskume a vývoji, SR člen od 28. Júna 2001) http://www.eurekanetwork.org/about/structure</w:t>
        </w:r>
      </w:hyperlink>
    </w:p>
    <w:p w:rsidR="008F2FC4" w:rsidRPr="0046411F" w:rsidRDefault="00182CD3" w:rsidP="002525E8">
      <w:pPr>
        <w:pStyle w:val="Odsekzoznamu"/>
        <w:numPr>
          <w:ilvl w:val="0"/>
          <w:numId w:val="6"/>
        </w:numPr>
        <w:autoSpaceDE w:val="0"/>
        <w:autoSpaceDN w:val="0"/>
        <w:adjustRightInd w:val="0"/>
        <w:spacing w:after="0" w:line="240" w:lineRule="auto"/>
        <w:ind w:left="360"/>
        <w:jc w:val="both"/>
        <w:rPr>
          <w:rFonts w:cs="Times New Roman"/>
          <w:sz w:val="24"/>
          <w:szCs w:val="24"/>
        </w:rPr>
      </w:pPr>
      <w:proofErr w:type="spellStart"/>
      <w:r w:rsidRPr="0046411F">
        <w:rPr>
          <w:rFonts w:cs="Times New Roman"/>
          <w:sz w:val="24"/>
          <w:szCs w:val="24"/>
        </w:rPr>
        <w:t>Portal.gov.sk</w:t>
      </w:r>
      <w:proofErr w:type="spellEnd"/>
      <w:r w:rsidR="008F2FC4" w:rsidRPr="0046411F">
        <w:rPr>
          <w:rFonts w:cs="Times New Roman"/>
          <w:sz w:val="24"/>
          <w:szCs w:val="24"/>
        </w:rPr>
        <w:t xml:space="preserve"> (veda a výskum doktorandi...) </w:t>
      </w:r>
      <w:hyperlink r:id="rId52" w:history="1">
        <w:r w:rsidR="008F2FC4" w:rsidRPr="0046411F">
          <w:rPr>
            <w:rStyle w:val="Hypertextovprepojenie"/>
            <w:rFonts w:cs="Times New Roman"/>
            <w:sz w:val="24"/>
            <w:szCs w:val="24"/>
          </w:rPr>
          <w:t>http://portal.gov.sk/Portal/sk/Default.aspx</w:t>
        </w:r>
      </w:hyperlink>
      <w:r w:rsidR="008F2FC4" w:rsidRPr="0046411F">
        <w:rPr>
          <w:rFonts w:cs="Times New Roman"/>
          <w:sz w:val="24"/>
          <w:szCs w:val="24"/>
        </w:rPr>
        <w:t xml:space="preserve"> </w:t>
      </w:r>
    </w:p>
    <w:p w:rsidR="00182CD3" w:rsidRPr="0046411F" w:rsidRDefault="008F2FC4" w:rsidP="002525E8">
      <w:pPr>
        <w:pStyle w:val="Odsekzoznamu"/>
        <w:numPr>
          <w:ilvl w:val="0"/>
          <w:numId w:val="6"/>
        </w:numPr>
        <w:autoSpaceDE w:val="0"/>
        <w:autoSpaceDN w:val="0"/>
        <w:adjustRightInd w:val="0"/>
        <w:spacing w:after="0" w:line="240" w:lineRule="auto"/>
        <w:ind w:left="360"/>
        <w:jc w:val="both"/>
        <w:rPr>
          <w:rFonts w:cs="Times New Roman"/>
          <w:sz w:val="24"/>
          <w:szCs w:val="24"/>
        </w:rPr>
      </w:pPr>
      <w:proofErr w:type="spellStart"/>
      <w:r w:rsidRPr="0046411F">
        <w:rPr>
          <w:rFonts w:cs="Times New Roman"/>
          <w:sz w:val="24"/>
          <w:szCs w:val="24"/>
        </w:rPr>
        <w:t>Z</w:t>
      </w:r>
      <w:r w:rsidR="00182CD3" w:rsidRPr="0046411F">
        <w:rPr>
          <w:rFonts w:cs="Times New Roman"/>
          <w:sz w:val="24"/>
          <w:szCs w:val="24"/>
        </w:rPr>
        <w:t>achráňmeVedu.sk</w:t>
      </w:r>
      <w:proofErr w:type="spellEnd"/>
      <w:r w:rsidR="00182CD3" w:rsidRPr="0046411F">
        <w:rPr>
          <w:rFonts w:cs="Times New Roman"/>
          <w:sz w:val="24"/>
          <w:szCs w:val="24"/>
        </w:rPr>
        <w:t xml:space="preserve"> </w:t>
      </w:r>
      <w:hyperlink r:id="rId53" w:history="1">
        <w:r w:rsidR="00182CD3" w:rsidRPr="0046411F">
          <w:rPr>
            <w:rStyle w:val="Hypertextovprepojenie"/>
            <w:rFonts w:cs="Times New Roman"/>
            <w:color w:val="auto"/>
            <w:sz w:val="24"/>
            <w:szCs w:val="24"/>
          </w:rPr>
          <w:t>http://zachranmevedu.sk/</w:t>
        </w:r>
      </w:hyperlink>
    </w:p>
    <w:p w:rsidR="0078538A" w:rsidRPr="0046411F" w:rsidRDefault="00182CD3" w:rsidP="002525E8">
      <w:pPr>
        <w:pStyle w:val="Odsekzoznamu"/>
        <w:numPr>
          <w:ilvl w:val="0"/>
          <w:numId w:val="6"/>
        </w:numPr>
        <w:autoSpaceDE w:val="0"/>
        <w:autoSpaceDN w:val="0"/>
        <w:adjustRightInd w:val="0"/>
        <w:spacing w:after="0" w:line="240" w:lineRule="auto"/>
        <w:ind w:left="360"/>
        <w:jc w:val="both"/>
        <w:rPr>
          <w:rFonts w:cs="Times New Roman"/>
          <w:sz w:val="24"/>
          <w:szCs w:val="24"/>
        </w:rPr>
      </w:pPr>
      <w:proofErr w:type="spellStart"/>
      <w:r w:rsidRPr="0046411F">
        <w:rPr>
          <w:rFonts w:cs="Times New Roman"/>
          <w:sz w:val="24"/>
          <w:szCs w:val="24"/>
        </w:rPr>
        <w:t>EurActiv</w:t>
      </w:r>
      <w:proofErr w:type="spellEnd"/>
      <w:r w:rsidR="0078538A" w:rsidRPr="0046411F">
        <w:rPr>
          <w:rFonts w:cs="Times New Roman"/>
          <w:sz w:val="24"/>
          <w:szCs w:val="24"/>
        </w:rPr>
        <w:t xml:space="preserve"> </w:t>
      </w:r>
      <w:hyperlink r:id="rId54" w:history="1">
        <w:r w:rsidR="0078538A" w:rsidRPr="0046411F">
          <w:rPr>
            <w:rStyle w:val="Hypertextovprepojenie"/>
            <w:rFonts w:cs="Times New Roman"/>
            <w:color w:val="auto"/>
            <w:sz w:val="24"/>
            <w:szCs w:val="24"/>
          </w:rPr>
          <w:t>http://www.euractiv.sk/veda-a-vyskum</w:t>
        </w:r>
      </w:hyperlink>
      <w:r w:rsidR="0078538A" w:rsidRPr="0046411F">
        <w:rPr>
          <w:rFonts w:cs="Times New Roman"/>
          <w:sz w:val="24"/>
          <w:szCs w:val="24"/>
        </w:rPr>
        <w:t xml:space="preserve"> </w:t>
      </w:r>
    </w:p>
    <w:p w:rsidR="00B171AD" w:rsidRPr="0046411F" w:rsidRDefault="00B171AD" w:rsidP="002525E8">
      <w:pPr>
        <w:pStyle w:val="Odsekzoznamu"/>
        <w:numPr>
          <w:ilvl w:val="0"/>
          <w:numId w:val="6"/>
        </w:numPr>
        <w:autoSpaceDE w:val="0"/>
        <w:autoSpaceDN w:val="0"/>
        <w:adjustRightInd w:val="0"/>
        <w:spacing w:after="0" w:line="240" w:lineRule="auto"/>
        <w:ind w:left="360"/>
        <w:jc w:val="both"/>
        <w:rPr>
          <w:rFonts w:cs="Times New Roman"/>
          <w:sz w:val="24"/>
          <w:szCs w:val="24"/>
        </w:rPr>
      </w:pPr>
      <w:r w:rsidRPr="0046411F">
        <w:rPr>
          <w:rFonts w:cs="Times New Roman"/>
          <w:sz w:val="24"/>
          <w:szCs w:val="24"/>
        </w:rPr>
        <w:t>Európsky portál pre malých podnikateľov (duševné vlastníctvo, ľudské zdroje, inovácie, výskum</w:t>
      </w:r>
      <w:r w:rsidR="00BA3676">
        <w:rPr>
          <w:rFonts w:cs="Times New Roman"/>
          <w:sz w:val="24"/>
          <w:szCs w:val="24"/>
        </w:rPr>
        <w:t xml:space="preserve"> </w:t>
      </w:r>
      <w:r w:rsidRPr="0046411F">
        <w:rPr>
          <w:rFonts w:cs="Times New Roman"/>
          <w:sz w:val="24"/>
          <w:szCs w:val="24"/>
        </w:rPr>
        <w:t xml:space="preserve">a vývoj) </w:t>
      </w:r>
      <w:hyperlink r:id="rId55" w:history="1">
        <w:r w:rsidR="00FB7D83" w:rsidRPr="0046411F">
          <w:rPr>
            <w:rStyle w:val="Hypertextovprepojenie"/>
            <w:rFonts w:cs="Times New Roman"/>
            <w:sz w:val="24"/>
            <w:szCs w:val="24"/>
          </w:rPr>
          <w:t>http://ec.europa.eu/small-business/most-of-market/innovation-research-copyright/index_sk.htm</w:t>
        </w:r>
      </w:hyperlink>
    </w:p>
    <w:p w:rsidR="00876A9E" w:rsidRPr="0046411F" w:rsidRDefault="00876A9E" w:rsidP="002525E8">
      <w:pPr>
        <w:pStyle w:val="Odsekzoznamu"/>
        <w:numPr>
          <w:ilvl w:val="0"/>
          <w:numId w:val="6"/>
        </w:numPr>
        <w:autoSpaceDE w:val="0"/>
        <w:autoSpaceDN w:val="0"/>
        <w:adjustRightInd w:val="0"/>
        <w:spacing w:after="0" w:line="240" w:lineRule="auto"/>
        <w:ind w:left="360"/>
        <w:jc w:val="both"/>
        <w:rPr>
          <w:rFonts w:cs="Times New Roman"/>
          <w:sz w:val="24"/>
          <w:szCs w:val="24"/>
        </w:rPr>
      </w:pPr>
      <w:r w:rsidRPr="0046411F">
        <w:rPr>
          <w:rFonts w:eastAsia="Auto1-Regular" w:cs="Times New Roman"/>
          <w:sz w:val="24"/>
          <w:szCs w:val="24"/>
        </w:rPr>
        <w:t xml:space="preserve">Štipendiá a granty </w:t>
      </w:r>
      <w:hyperlink r:id="rId56" w:history="1">
        <w:r w:rsidRPr="0046411F">
          <w:rPr>
            <w:rStyle w:val="Hypertextovprepojenie"/>
            <w:rFonts w:eastAsia="Auto1-Regular" w:cs="Times New Roman"/>
            <w:sz w:val="24"/>
            <w:szCs w:val="24"/>
          </w:rPr>
          <w:t>http://granty.saia.sk</w:t>
        </w:r>
      </w:hyperlink>
    </w:p>
    <w:p w:rsidR="00FB7D83" w:rsidRPr="0046411F" w:rsidRDefault="00FB7D83" w:rsidP="00FB7D83">
      <w:pPr>
        <w:autoSpaceDE w:val="0"/>
        <w:autoSpaceDN w:val="0"/>
        <w:adjustRightInd w:val="0"/>
        <w:spacing w:after="0" w:line="240" w:lineRule="auto"/>
        <w:ind w:left="360"/>
        <w:jc w:val="both"/>
        <w:rPr>
          <w:rFonts w:cs="Times New Roman"/>
          <w:sz w:val="24"/>
          <w:szCs w:val="24"/>
        </w:rPr>
      </w:pPr>
    </w:p>
    <w:p w:rsidR="00FB7D83" w:rsidRPr="0046411F" w:rsidRDefault="00BA3676" w:rsidP="00BA3676">
      <w:pPr>
        <w:autoSpaceDE w:val="0"/>
        <w:autoSpaceDN w:val="0"/>
        <w:adjustRightInd w:val="0"/>
        <w:spacing w:after="0" w:line="240" w:lineRule="auto"/>
        <w:jc w:val="both"/>
        <w:rPr>
          <w:rFonts w:cs="Times New Roman"/>
          <w:b/>
          <w:sz w:val="24"/>
          <w:szCs w:val="24"/>
        </w:rPr>
      </w:pPr>
      <w:r>
        <w:rPr>
          <w:rFonts w:cs="Times New Roman"/>
          <w:b/>
          <w:sz w:val="24"/>
          <w:szCs w:val="24"/>
        </w:rPr>
        <w:t>Zahraničné zdroje:</w:t>
      </w:r>
    </w:p>
    <w:p w:rsidR="009429F9" w:rsidRPr="00BA3676" w:rsidRDefault="009429F9"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proofErr w:type="spellStart"/>
      <w:r w:rsidRPr="00BA3676">
        <w:rPr>
          <w:rFonts w:cs="Times New Roman"/>
          <w:sz w:val="24"/>
          <w:szCs w:val="24"/>
        </w:rPr>
        <w:t>European</w:t>
      </w:r>
      <w:proofErr w:type="spellEnd"/>
      <w:r w:rsidRPr="00BA3676">
        <w:rPr>
          <w:rFonts w:cs="Times New Roman"/>
          <w:sz w:val="24"/>
          <w:szCs w:val="24"/>
        </w:rPr>
        <w:t xml:space="preserve"> </w:t>
      </w:r>
      <w:proofErr w:type="spellStart"/>
      <w:r w:rsidRPr="00BA3676">
        <w:rPr>
          <w:rFonts w:cs="Times New Roman"/>
          <w:sz w:val="24"/>
          <w:szCs w:val="24"/>
        </w:rPr>
        <w:t>Commission</w:t>
      </w:r>
      <w:proofErr w:type="spellEnd"/>
      <w:r w:rsidRPr="00BA3676">
        <w:rPr>
          <w:rFonts w:cs="Times New Roman"/>
          <w:sz w:val="24"/>
          <w:szCs w:val="24"/>
        </w:rPr>
        <w:t xml:space="preserve"> – </w:t>
      </w:r>
      <w:proofErr w:type="spellStart"/>
      <w:r w:rsidRPr="00BA3676">
        <w:rPr>
          <w:rFonts w:cs="Times New Roman"/>
          <w:sz w:val="24"/>
          <w:szCs w:val="24"/>
        </w:rPr>
        <w:t>Research</w:t>
      </w:r>
      <w:proofErr w:type="spellEnd"/>
      <w:r w:rsidRPr="00BA3676">
        <w:rPr>
          <w:rFonts w:cs="Times New Roman"/>
          <w:sz w:val="24"/>
          <w:szCs w:val="24"/>
        </w:rPr>
        <w:t xml:space="preserve"> and </w:t>
      </w:r>
      <w:proofErr w:type="spellStart"/>
      <w:r w:rsidRPr="00BA3676">
        <w:rPr>
          <w:rFonts w:cs="Times New Roman"/>
          <w:sz w:val="24"/>
          <w:szCs w:val="24"/>
        </w:rPr>
        <w:t>Innovation</w:t>
      </w:r>
      <w:proofErr w:type="spellEnd"/>
      <w:r w:rsidRPr="00BA3676">
        <w:rPr>
          <w:rFonts w:cs="Times New Roman"/>
          <w:sz w:val="24"/>
          <w:szCs w:val="24"/>
        </w:rPr>
        <w:t xml:space="preserve"> </w:t>
      </w:r>
      <w:hyperlink r:id="rId57" w:history="1">
        <w:r w:rsidRPr="0046411F">
          <w:rPr>
            <w:rStyle w:val="Hypertextovprepojenie"/>
          </w:rPr>
          <w:t>http://ec.europa.eu/research/home.cfm</w:t>
        </w:r>
      </w:hyperlink>
      <w:r w:rsidRPr="0046411F">
        <w:t xml:space="preserve"> </w:t>
      </w:r>
    </w:p>
    <w:p w:rsidR="00FB7D83" w:rsidRPr="00BA3676" w:rsidRDefault="00FB7D83"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r w:rsidRPr="00BA3676">
        <w:rPr>
          <w:rFonts w:cs="Times New Roman"/>
          <w:sz w:val="24"/>
          <w:szCs w:val="24"/>
        </w:rPr>
        <w:t xml:space="preserve">CORDIS </w:t>
      </w:r>
      <w:hyperlink r:id="rId58" w:history="1">
        <w:r w:rsidRPr="0046411F">
          <w:rPr>
            <w:rStyle w:val="Hypertextovprepojenie"/>
          </w:rPr>
          <w:t>http://cordis.europa.eu/home_en.html</w:t>
        </w:r>
      </w:hyperlink>
    </w:p>
    <w:p w:rsidR="00FB7D83" w:rsidRPr="00BA3676" w:rsidRDefault="00FB7D83"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r w:rsidRPr="00BA3676">
        <w:rPr>
          <w:rFonts w:cs="Times New Roman"/>
          <w:sz w:val="24"/>
          <w:szCs w:val="24"/>
        </w:rPr>
        <w:t>COST (Európska spolupráca vo vede a technike)</w:t>
      </w:r>
    </w:p>
    <w:p w:rsidR="009C747B" w:rsidRPr="00BA3676" w:rsidRDefault="009C747B"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r w:rsidRPr="00BA3676">
        <w:rPr>
          <w:rFonts w:cs="Times New Roman"/>
          <w:sz w:val="24"/>
          <w:szCs w:val="24"/>
        </w:rPr>
        <w:t>EURODOC (</w:t>
      </w:r>
      <w:proofErr w:type="spellStart"/>
      <w:r w:rsidRPr="00BA3676">
        <w:rPr>
          <w:rFonts w:cs="Times New Roman"/>
          <w:sz w:val="24"/>
          <w:szCs w:val="24"/>
        </w:rPr>
        <w:t>The</w:t>
      </w:r>
      <w:proofErr w:type="spellEnd"/>
      <w:r w:rsidRPr="00BA3676">
        <w:rPr>
          <w:rFonts w:cs="Times New Roman"/>
          <w:sz w:val="24"/>
          <w:szCs w:val="24"/>
        </w:rPr>
        <w:t xml:space="preserve"> </w:t>
      </w:r>
      <w:proofErr w:type="spellStart"/>
      <w:r w:rsidRPr="00BA3676">
        <w:rPr>
          <w:rFonts w:cs="Times New Roman"/>
          <w:sz w:val="24"/>
          <w:szCs w:val="24"/>
        </w:rPr>
        <w:t>European</w:t>
      </w:r>
      <w:proofErr w:type="spellEnd"/>
      <w:r w:rsidRPr="00BA3676">
        <w:rPr>
          <w:rFonts w:cs="Times New Roman"/>
          <w:sz w:val="24"/>
          <w:szCs w:val="24"/>
        </w:rPr>
        <w:t xml:space="preserve"> </w:t>
      </w:r>
      <w:proofErr w:type="spellStart"/>
      <w:r w:rsidRPr="00BA3676">
        <w:rPr>
          <w:rFonts w:cs="Times New Roman"/>
          <w:sz w:val="24"/>
          <w:szCs w:val="24"/>
        </w:rPr>
        <w:t>Council</w:t>
      </w:r>
      <w:proofErr w:type="spellEnd"/>
      <w:r w:rsidRPr="00BA3676">
        <w:rPr>
          <w:rFonts w:cs="Times New Roman"/>
          <w:sz w:val="24"/>
          <w:szCs w:val="24"/>
        </w:rPr>
        <w:t xml:space="preserve"> </w:t>
      </w:r>
      <w:proofErr w:type="spellStart"/>
      <w:r w:rsidRPr="00BA3676">
        <w:rPr>
          <w:rFonts w:cs="Times New Roman"/>
          <w:sz w:val="24"/>
          <w:szCs w:val="24"/>
        </w:rPr>
        <w:t>of</w:t>
      </w:r>
      <w:proofErr w:type="spellEnd"/>
      <w:r w:rsidRPr="00BA3676">
        <w:rPr>
          <w:rFonts w:cs="Times New Roman"/>
          <w:sz w:val="24"/>
          <w:szCs w:val="24"/>
        </w:rPr>
        <w:t xml:space="preserve"> </w:t>
      </w:r>
      <w:proofErr w:type="spellStart"/>
      <w:r w:rsidRPr="00BA3676">
        <w:rPr>
          <w:rFonts w:cs="Times New Roman"/>
          <w:sz w:val="24"/>
          <w:szCs w:val="24"/>
        </w:rPr>
        <w:t>Doctoral</w:t>
      </w:r>
      <w:proofErr w:type="spellEnd"/>
      <w:r w:rsidRPr="00BA3676">
        <w:rPr>
          <w:rFonts w:cs="Times New Roman"/>
          <w:sz w:val="24"/>
          <w:szCs w:val="24"/>
        </w:rPr>
        <w:t xml:space="preserve"> </w:t>
      </w:r>
      <w:proofErr w:type="spellStart"/>
      <w:r w:rsidRPr="00BA3676">
        <w:rPr>
          <w:rFonts w:cs="Times New Roman"/>
          <w:sz w:val="24"/>
          <w:szCs w:val="24"/>
        </w:rPr>
        <w:t>Candidates</w:t>
      </w:r>
      <w:proofErr w:type="spellEnd"/>
      <w:r w:rsidRPr="00BA3676">
        <w:rPr>
          <w:rFonts w:cs="Times New Roman"/>
          <w:sz w:val="24"/>
          <w:szCs w:val="24"/>
        </w:rPr>
        <w:t xml:space="preserve"> and Junior </w:t>
      </w:r>
      <w:proofErr w:type="spellStart"/>
      <w:r w:rsidRPr="00BA3676">
        <w:rPr>
          <w:rFonts w:cs="Times New Roman"/>
          <w:sz w:val="24"/>
          <w:szCs w:val="24"/>
        </w:rPr>
        <w:t>Researchers</w:t>
      </w:r>
      <w:proofErr w:type="spellEnd"/>
      <w:r w:rsidRPr="00BA3676">
        <w:rPr>
          <w:rFonts w:cs="Times New Roman"/>
          <w:sz w:val="24"/>
          <w:szCs w:val="24"/>
        </w:rPr>
        <w:t xml:space="preserve">) </w:t>
      </w:r>
      <w:hyperlink r:id="rId59" w:history="1">
        <w:r w:rsidRPr="00BA3676">
          <w:rPr>
            <w:rStyle w:val="Hypertextovprepojenie"/>
            <w:rFonts w:cs="Times New Roman"/>
            <w:sz w:val="24"/>
            <w:szCs w:val="24"/>
          </w:rPr>
          <w:t>http://www.eurodoc.net/</w:t>
        </w:r>
      </w:hyperlink>
      <w:r w:rsidRPr="00BA3676">
        <w:rPr>
          <w:rFonts w:cs="Times New Roman"/>
          <w:sz w:val="24"/>
          <w:szCs w:val="24"/>
        </w:rPr>
        <w:t xml:space="preserve">  </w:t>
      </w:r>
    </w:p>
    <w:p w:rsidR="00876A9E" w:rsidRPr="00BA3676" w:rsidRDefault="00876A9E"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proofErr w:type="spellStart"/>
      <w:r w:rsidRPr="00BA3676">
        <w:rPr>
          <w:rFonts w:cs="Times New Roman"/>
          <w:sz w:val="24"/>
          <w:szCs w:val="24"/>
        </w:rPr>
        <w:t>European</w:t>
      </w:r>
      <w:proofErr w:type="spellEnd"/>
      <w:r w:rsidRPr="00BA3676">
        <w:rPr>
          <w:rFonts w:cs="Times New Roman"/>
          <w:sz w:val="24"/>
          <w:szCs w:val="24"/>
        </w:rPr>
        <w:t xml:space="preserve"> </w:t>
      </w:r>
      <w:proofErr w:type="spellStart"/>
      <w:r w:rsidRPr="00BA3676">
        <w:rPr>
          <w:rFonts w:cs="Times New Roman"/>
          <w:sz w:val="24"/>
          <w:szCs w:val="24"/>
        </w:rPr>
        <w:t>Science</w:t>
      </w:r>
      <w:proofErr w:type="spellEnd"/>
      <w:r w:rsidRPr="00BA3676">
        <w:rPr>
          <w:rFonts w:cs="Times New Roman"/>
          <w:sz w:val="24"/>
          <w:szCs w:val="24"/>
        </w:rPr>
        <w:t xml:space="preserve"> </w:t>
      </w:r>
      <w:proofErr w:type="spellStart"/>
      <w:r w:rsidRPr="00BA3676">
        <w:rPr>
          <w:rFonts w:cs="Times New Roman"/>
          <w:sz w:val="24"/>
          <w:szCs w:val="24"/>
        </w:rPr>
        <w:t>Foundation</w:t>
      </w:r>
      <w:proofErr w:type="spellEnd"/>
      <w:r w:rsidRPr="00BA3676">
        <w:rPr>
          <w:rFonts w:cs="Times New Roman"/>
          <w:sz w:val="24"/>
          <w:szCs w:val="24"/>
        </w:rPr>
        <w:t xml:space="preserve"> </w:t>
      </w:r>
      <w:hyperlink r:id="rId60" w:history="1">
        <w:r w:rsidRPr="00BA3676">
          <w:rPr>
            <w:rStyle w:val="Hypertextovprepojenie"/>
            <w:rFonts w:cs="Times New Roman"/>
            <w:sz w:val="24"/>
            <w:szCs w:val="24"/>
          </w:rPr>
          <w:t>www.esf.org</w:t>
        </w:r>
      </w:hyperlink>
    </w:p>
    <w:p w:rsidR="0092136D" w:rsidRPr="00BA3676" w:rsidRDefault="0092136D"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proofErr w:type="spellStart"/>
      <w:r w:rsidRPr="0046411F">
        <w:t>The</w:t>
      </w:r>
      <w:proofErr w:type="spellEnd"/>
      <w:r w:rsidRPr="0046411F">
        <w:t xml:space="preserve"> </w:t>
      </w:r>
      <w:proofErr w:type="spellStart"/>
      <w:r w:rsidRPr="0046411F">
        <w:t>European</w:t>
      </w:r>
      <w:proofErr w:type="spellEnd"/>
      <w:r w:rsidRPr="0046411F">
        <w:t xml:space="preserve"> </w:t>
      </w:r>
      <w:proofErr w:type="spellStart"/>
      <w:r w:rsidRPr="0046411F">
        <w:t>Organisation</w:t>
      </w:r>
      <w:proofErr w:type="spellEnd"/>
      <w:r w:rsidRPr="0046411F">
        <w:t xml:space="preserve"> </w:t>
      </w:r>
      <w:proofErr w:type="spellStart"/>
      <w:r w:rsidRPr="0046411F">
        <w:t>for</w:t>
      </w:r>
      <w:proofErr w:type="spellEnd"/>
      <w:r w:rsidRPr="0046411F">
        <w:t xml:space="preserve"> </w:t>
      </w:r>
      <w:proofErr w:type="spellStart"/>
      <w:r w:rsidRPr="0046411F">
        <w:t>International</w:t>
      </w:r>
      <w:proofErr w:type="spellEnd"/>
      <w:r w:rsidRPr="0046411F">
        <w:t xml:space="preserve"> </w:t>
      </w:r>
      <w:proofErr w:type="spellStart"/>
      <w:r w:rsidRPr="0046411F">
        <w:t>Research</w:t>
      </w:r>
      <w:proofErr w:type="spellEnd"/>
      <w:r w:rsidRPr="0046411F">
        <w:t xml:space="preserve"> </w:t>
      </w:r>
      <w:proofErr w:type="spellStart"/>
      <w:r w:rsidRPr="0046411F">
        <w:t>Information</w:t>
      </w:r>
      <w:proofErr w:type="spellEnd"/>
      <w:r w:rsidRPr="0046411F">
        <w:t xml:space="preserve"> </w:t>
      </w:r>
      <w:hyperlink r:id="rId61" w:history="1">
        <w:r w:rsidRPr="0046411F">
          <w:rPr>
            <w:rStyle w:val="Hypertextovprepojenie"/>
          </w:rPr>
          <w:t>http://www.eurocris.org/Index.php?page=homepage&amp;t=1</w:t>
        </w:r>
      </w:hyperlink>
      <w:r w:rsidRPr="0046411F">
        <w:t xml:space="preserve"> </w:t>
      </w:r>
    </w:p>
    <w:p w:rsidR="0092136D" w:rsidRPr="00BA3676" w:rsidRDefault="0092136D"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r w:rsidRPr="0046411F">
        <w:t>A </w:t>
      </w:r>
      <w:proofErr w:type="spellStart"/>
      <w:r w:rsidRPr="0046411F">
        <w:t>European</w:t>
      </w:r>
      <w:proofErr w:type="spellEnd"/>
      <w:r w:rsidRPr="0046411F">
        <w:t xml:space="preserve"> </w:t>
      </w:r>
      <w:proofErr w:type="spellStart"/>
      <w:r w:rsidRPr="0046411F">
        <w:t>Association</w:t>
      </w:r>
      <w:proofErr w:type="spellEnd"/>
      <w:r w:rsidRPr="0046411F">
        <w:t xml:space="preserve"> </w:t>
      </w:r>
      <w:proofErr w:type="spellStart"/>
      <w:r w:rsidRPr="0046411F">
        <w:t>for</w:t>
      </w:r>
      <w:proofErr w:type="spellEnd"/>
      <w:r w:rsidRPr="0046411F">
        <w:t xml:space="preserve"> </w:t>
      </w:r>
      <w:proofErr w:type="spellStart"/>
      <w:r w:rsidRPr="0046411F">
        <w:t>the</w:t>
      </w:r>
      <w:proofErr w:type="spellEnd"/>
      <w:r w:rsidRPr="0046411F">
        <w:t xml:space="preserve"> </w:t>
      </w:r>
      <w:proofErr w:type="spellStart"/>
      <w:r w:rsidRPr="0046411F">
        <w:t>Promotion</w:t>
      </w:r>
      <w:proofErr w:type="spellEnd"/>
      <w:r w:rsidRPr="0046411F">
        <w:t xml:space="preserve"> </w:t>
      </w:r>
      <w:proofErr w:type="spellStart"/>
      <w:r w:rsidRPr="0046411F">
        <w:t>of</w:t>
      </w:r>
      <w:proofErr w:type="spellEnd"/>
      <w:r w:rsidRPr="0046411F">
        <w:t xml:space="preserve"> </w:t>
      </w:r>
      <w:proofErr w:type="spellStart"/>
      <w:r w:rsidRPr="0046411F">
        <w:t>Science</w:t>
      </w:r>
      <w:proofErr w:type="spellEnd"/>
      <w:r w:rsidRPr="0046411F">
        <w:t xml:space="preserve"> and </w:t>
      </w:r>
      <w:proofErr w:type="spellStart"/>
      <w:r w:rsidRPr="0046411F">
        <w:t>Technology</w:t>
      </w:r>
      <w:proofErr w:type="spellEnd"/>
      <w:r w:rsidRPr="0046411F">
        <w:t xml:space="preserve"> </w:t>
      </w:r>
      <w:hyperlink r:id="rId62" w:history="1">
        <w:r w:rsidRPr="0046411F">
          <w:rPr>
            <w:rStyle w:val="Hypertextovprepojenie"/>
          </w:rPr>
          <w:t>http://www.euroscience.org/</w:t>
        </w:r>
      </w:hyperlink>
      <w:r w:rsidRPr="0046411F">
        <w:t xml:space="preserve"> </w:t>
      </w:r>
    </w:p>
    <w:p w:rsidR="00876A9E" w:rsidRPr="00BA3676" w:rsidRDefault="00D7051B"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proofErr w:type="spellStart"/>
      <w:r w:rsidRPr="00BA3676">
        <w:rPr>
          <w:rFonts w:cs="Times New Roman"/>
          <w:sz w:val="24"/>
          <w:szCs w:val="24"/>
        </w:rPr>
        <w:t>European</w:t>
      </w:r>
      <w:proofErr w:type="spellEnd"/>
      <w:r w:rsidRPr="00BA3676">
        <w:rPr>
          <w:rFonts w:cs="Times New Roman"/>
          <w:sz w:val="24"/>
          <w:szCs w:val="24"/>
        </w:rPr>
        <w:t xml:space="preserve"> </w:t>
      </w:r>
      <w:proofErr w:type="spellStart"/>
      <w:r w:rsidRPr="00BA3676">
        <w:rPr>
          <w:rFonts w:cs="Times New Roman"/>
          <w:sz w:val="24"/>
          <w:szCs w:val="24"/>
        </w:rPr>
        <w:t>Science</w:t>
      </w:r>
      <w:proofErr w:type="spellEnd"/>
      <w:r w:rsidRPr="00BA3676">
        <w:rPr>
          <w:rFonts w:cs="Times New Roman"/>
          <w:sz w:val="24"/>
          <w:szCs w:val="24"/>
        </w:rPr>
        <w:t xml:space="preserve"> </w:t>
      </w:r>
      <w:proofErr w:type="spellStart"/>
      <w:r w:rsidRPr="00BA3676">
        <w:rPr>
          <w:rFonts w:cs="Times New Roman"/>
          <w:sz w:val="24"/>
          <w:szCs w:val="24"/>
        </w:rPr>
        <w:t>Events</w:t>
      </w:r>
      <w:proofErr w:type="spellEnd"/>
      <w:r w:rsidRPr="00BA3676">
        <w:rPr>
          <w:rFonts w:cs="Times New Roman"/>
          <w:sz w:val="24"/>
          <w:szCs w:val="24"/>
        </w:rPr>
        <w:t xml:space="preserve"> </w:t>
      </w:r>
      <w:proofErr w:type="spellStart"/>
      <w:r w:rsidRPr="00BA3676">
        <w:rPr>
          <w:rFonts w:cs="Times New Roman"/>
          <w:sz w:val="24"/>
          <w:szCs w:val="24"/>
        </w:rPr>
        <w:t>Association</w:t>
      </w:r>
      <w:proofErr w:type="spellEnd"/>
      <w:r w:rsidRPr="00BA3676">
        <w:rPr>
          <w:rFonts w:cs="Times New Roman"/>
          <w:sz w:val="24"/>
          <w:szCs w:val="24"/>
        </w:rPr>
        <w:t xml:space="preserve"> </w:t>
      </w:r>
      <w:hyperlink r:id="rId63" w:history="1">
        <w:r w:rsidRPr="00BA3676">
          <w:rPr>
            <w:rStyle w:val="Hypertextovprepojenie"/>
            <w:rFonts w:cs="Times New Roman"/>
            <w:sz w:val="24"/>
            <w:szCs w:val="24"/>
          </w:rPr>
          <w:t>http://www.euscea.org/</w:t>
        </w:r>
      </w:hyperlink>
    </w:p>
    <w:p w:rsidR="00D7051B" w:rsidRPr="00BA3676" w:rsidRDefault="004125BB" w:rsidP="002525E8">
      <w:pPr>
        <w:pStyle w:val="Odsekzoznamu"/>
        <w:numPr>
          <w:ilvl w:val="0"/>
          <w:numId w:val="66"/>
        </w:numPr>
        <w:autoSpaceDE w:val="0"/>
        <w:autoSpaceDN w:val="0"/>
        <w:adjustRightInd w:val="0"/>
        <w:spacing w:after="0" w:line="240" w:lineRule="auto"/>
        <w:ind w:left="360"/>
        <w:jc w:val="both"/>
        <w:rPr>
          <w:rFonts w:cs="Times New Roman"/>
          <w:sz w:val="24"/>
          <w:szCs w:val="24"/>
        </w:rPr>
      </w:pPr>
      <w:proofErr w:type="spellStart"/>
      <w:r w:rsidRPr="00BA3676">
        <w:rPr>
          <w:rFonts w:cs="Times New Roman"/>
          <w:sz w:val="24"/>
          <w:szCs w:val="24"/>
        </w:rPr>
        <w:t>Visegrad</w:t>
      </w:r>
      <w:proofErr w:type="spellEnd"/>
      <w:r w:rsidRPr="00BA3676">
        <w:rPr>
          <w:rFonts w:cs="Times New Roman"/>
          <w:sz w:val="24"/>
          <w:szCs w:val="24"/>
        </w:rPr>
        <w:t xml:space="preserve"> </w:t>
      </w:r>
      <w:proofErr w:type="spellStart"/>
      <w:r w:rsidRPr="00BA3676">
        <w:rPr>
          <w:rFonts w:cs="Times New Roman"/>
          <w:sz w:val="24"/>
          <w:szCs w:val="24"/>
        </w:rPr>
        <w:t>info</w:t>
      </w:r>
      <w:proofErr w:type="spellEnd"/>
      <w:r w:rsidRPr="00BA3676">
        <w:rPr>
          <w:rFonts w:cs="Times New Roman"/>
          <w:sz w:val="24"/>
          <w:szCs w:val="24"/>
        </w:rPr>
        <w:t xml:space="preserve"> </w:t>
      </w:r>
      <w:hyperlink r:id="rId64" w:history="1">
        <w:r w:rsidRPr="00BA3676">
          <w:rPr>
            <w:rStyle w:val="Hypertextovprepojenie"/>
            <w:rFonts w:cs="Times New Roman"/>
            <w:sz w:val="24"/>
            <w:szCs w:val="24"/>
          </w:rPr>
          <w:t>http://www.visegrad.info/innovation-and-research</w:t>
        </w:r>
      </w:hyperlink>
      <w:r w:rsidRPr="00BA3676">
        <w:rPr>
          <w:rFonts w:cs="Times New Roman"/>
          <w:sz w:val="24"/>
          <w:szCs w:val="24"/>
        </w:rPr>
        <w:t xml:space="preserve"> </w:t>
      </w:r>
    </w:p>
    <w:p w:rsidR="00B171AD" w:rsidRPr="0046411F" w:rsidRDefault="00B171AD" w:rsidP="00902D1E">
      <w:pPr>
        <w:pStyle w:val="Odsekzoznamu"/>
        <w:autoSpaceDE w:val="0"/>
        <w:autoSpaceDN w:val="0"/>
        <w:adjustRightInd w:val="0"/>
        <w:spacing w:after="0" w:line="240" w:lineRule="auto"/>
        <w:jc w:val="both"/>
        <w:rPr>
          <w:rFonts w:cs="Times New Roman"/>
          <w:sz w:val="24"/>
          <w:szCs w:val="24"/>
        </w:rPr>
      </w:pPr>
    </w:p>
    <w:p w:rsidR="008E51CE" w:rsidRPr="0046411F" w:rsidRDefault="008E51CE" w:rsidP="008E51CE">
      <w:pPr>
        <w:autoSpaceDE w:val="0"/>
        <w:autoSpaceDN w:val="0"/>
        <w:adjustRightInd w:val="0"/>
        <w:spacing w:after="0" w:line="240" w:lineRule="auto"/>
        <w:jc w:val="both"/>
        <w:rPr>
          <w:rFonts w:cs="Times New Roman"/>
          <w:sz w:val="24"/>
          <w:szCs w:val="24"/>
        </w:rPr>
      </w:pPr>
    </w:p>
    <w:p w:rsidR="008E51CE" w:rsidRPr="0046411F" w:rsidRDefault="008E51CE" w:rsidP="008E51CE">
      <w:pPr>
        <w:autoSpaceDE w:val="0"/>
        <w:autoSpaceDN w:val="0"/>
        <w:adjustRightInd w:val="0"/>
        <w:spacing w:after="0" w:line="240" w:lineRule="auto"/>
        <w:jc w:val="both"/>
        <w:rPr>
          <w:rFonts w:cs="Times New Roman"/>
          <w:b/>
          <w:sz w:val="24"/>
          <w:szCs w:val="24"/>
        </w:rPr>
      </w:pPr>
      <w:r w:rsidRPr="0046411F">
        <w:rPr>
          <w:rFonts w:cs="Times New Roman"/>
          <w:b/>
          <w:sz w:val="24"/>
          <w:szCs w:val="24"/>
        </w:rPr>
        <w:lastRenderedPageBreak/>
        <w:t xml:space="preserve">Časopisy </w:t>
      </w:r>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proofErr w:type="spellStart"/>
      <w:r w:rsidRPr="0046411F">
        <w:rPr>
          <w:rFonts w:cs="Times New Roman"/>
          <w:sz w:val="24"/>
          <w:szCs w:val="24"/>
        </w:rPr>
        <w:t>ProIn</w:t>
      </w:r>
      <w:proofErr w:type="spellEnd"/>
      <w:r w:rsidRPr="0046411F">
        <w:rPr>
          <w:rFonts w:cs="Times New Roman"/>
          <w:sz w:val="24"/>
          <w:szCs w:val="24"/>
        </w:rPr>
        <w:t xml:space="preserve"> – Produktivita a inovácie – časopis SLCP v Žiline </w:t>
      </w:r>
      <w:hyperlink r:id="rId65" w:history="1">
        <w:r w:rsidRPr="0046411F">
          <w:rPr>
            <w:rStyle w:val="Hypertextovprepojenie"/>
            <w:rFonts w:cs="Times New Roman"/>
            <w:sz w:val="24"/>
            <w:szCs w:val="24"/>
          </w:rPr>
          <w:t>http://www.slcp.sk/vydavatelskacinnost/casopispai/historiacasopisu/108-casopisproin/405-casopisaktc.html</w:t>
        </w:r>
      </w:hyperlink>
      <w:r w:rsidRPr="0046411F">
        <w:rPr>
          <w:rFonts w:cs="Times New Roman"/>
          <w:sz w:val="24"/>
          <w:szCs w:val="24"/>
        </w:rPr>
        <w:t xml:space="preserve"> </w:t>
      </w:r>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proofErr w:type="spellStart"/>
      <w:r w:rsidRPr="0046411F">
        <w:rPr>
          <w:rFonts w:cs="Times New Roman"/>
          <w:sz w:val="24"/>
          <w:szCs w:val="24"/>
        </w:rPr>
        <w:t>Nesflashes</w:t>
      </w:r>
      <w:proofErr w:type="spellEnd"/>
      <w:r w:rsidRPr="0046411F">
        <w:rPr>
          <w:rFonts w:cs="Times New Roman"/>
          <w:sz w:val="24"/>
          <w:szCs w:val="24"/>
        </w:rPr>
        <w:t xml:space="preserve"> euro CRIS </w:t>
      </w:r>
      <w:hyperlink r:id="rId66" w:history="1">
        <w:r w:rsidRPr="0046411F">
          <w:rPr>
            <w:rStyle w:val="Hypertextovprepojenie"/>
            <w:rFonts w:cs="Times New Roman"/>
            <w:sz w:val="24"/>
            <w:szCs w:val="24"/>
          </w:rPr>
          <w:t>http://www.eurocris.org/Index.php?page=newsflash&amp;t=1</w:t>
        </w:r>
      </w:hyperlink>
      <w:r w:rsidRPr="0046411F">
        <w:rPr>
          <w:rFonts w:cs="Times New Roman"/>
          <w:sz w:val="24"/>
          <w:szCs w:val="24"/>
        </w:rPr>
        <w:t xml:space="preserve"> </w:t>
      </w:r>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r w:rsidRPr="0046411F">
        <w:rPr>
          <w:rFonts w:cs="Times New Roman"/>
          <w:sz w:val="24"/>
          <w:szCs w:val="24"/>
        </w:rPr>
        <w:t xml:space="preserve">Transfer, STU: </w:t>
      </w:r>
      <w:hyperlink r:id="rId67" w:history="1">
        <w:r w:rsidRPr="0046411F">
          <w:rPr>
            <w:rStyle w:val="Hypertextovprepojenie"/>
            <w:rFonts w:cs="Times New Roman"/>
            <w:sz w:val="24"/>
            <w:szCs w:val="24"/>
          </w:rPr>
          <w:t>http://www.stuscientific.sk/content/casopis-transfer</w:t>
        </w:r>
      </w:hyperlink>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proofErr w:type="spellStart"/>
      <w:r w:rsidRPr="0046411F">
        <w:rPr>
          <w:rFonts w:cs="Times New Roman"/>
          <w:sz w:val="24"/>
          <w:szCs w:val="24"/>
        </w:rPr>
        <w:t>Quark</w:t>
      </w:r>
      <w:proofErr w:type="spellEnd"/>
      <w:r w:rsidRPr="0046411F">
        <w:rPr>
          <w:rFonts w:cs="Times New Roman"/>
          <w:sz w:val="24"/>
          <w:szCs w:val="24"/>
        </w:rPr>
        <w:t xml:space="preserve"> – magazín o vede a technike </w:t>
      </w:r>
      <w:hyperlink r:id="rId68" w:history="1">
        <w:r w:rsidRPr="0046411F">
          <w:rPr>
            <w:rStyle w:val="Hypertextovprepojenie"/>
            <w:rFonts w:cs="Times New Roman"/>
            <w:sz w:val="24"/>
            <w:szCs w:val="24"/>
          </w:rPr>
          <w:t>http://www.quark.sk/</w:t>
        </w:r>
      </w:hyperlink>
      <w:r w:rsidRPr="0046411F">
        <w:rPr>
          <w:rFonts w:cs="Times New Roman"/>
          <w:sz w:val="24"/>
          <w:szCs w:val="24"/>
        </w:rPr>
        <w:t xml:space="preserve"> + portál: </w:t>
      </w:r>
      <w:hyperlink r:id="rId69" w:history="1">
        <w:r w:rsidRPr="0046411F">
          <w:rPr>
            <w:rStyle w:val="Hypertextovprepojenie"/>
            <w:rFonts w:cs="Times New Roman"/>
            <w:sz w:val="24"/>
            <w:szCs w:val="24"/>
          </w:rPr>
          <w:t>http://www.equark.sk</w:t>
        </w:r>
      </w:hyperlink>
      <w:r w:rsidRPr="0046411F">
        <w:rPr>
          <w:rFonts w:cs="Times New Roman"/>
          <w:sz w:val="24"/>
          <w:szCs w:val="24"/>
        </w:rPr>
        <w:t xml:space="preserve">   </w:t>
      </w:r>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proofErr w:type="spellStart"/>
      <w:r w:rsidRPr="0046411F">
        <w:rPr>
          <w:rFonts w:cs="Times New Roman"/>
          <w:sz w:val="24"/>
          <w:szCs w:val="24"/>
        </w:rPr>
        <w:t>Techmania</w:t>
      </w:r>
      <w:proofErr w:type="spellEnd"/>
      <w:r w:rsidRPr="0046411F">
        <w:rPr>
          <w:rFonts w:cs="Times New Roman"/>
          <w:sz w:val="24"/>
          <w:szCs w:val="24"/>
        </w:rPr>
        <w:t xml:space="preserve"> – magazín noviniek zo sveta vedy a techniky </w:t>
      </w:r>
      <w:hyperlink r:id="rId70" w:history="1">
        <w:r w:rsidRPr="0046411F">
          <w:rPr>
            <w:rStyle w:val="Hypertextovprepojenie"/>
            <w:rFonts w:cs="Times New Roman"/>
            <w:sz w:val="24"/>
            <w:szCs w:val="24"/>
          </w:rPr>
          <w:t>http://techmania.sk/category/veda/</w:t>
        </w:r>
      </w:hyperlink>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r w:rsidRPr="0046411F">
        <w:rPr>
          <w:rFonts w:cs="Times New Roman"/>
          <w:sz w:val="24"/>
          <w:szCs w:val="24"/>
        </w:rPr>
        <w:t xml:space="preserve">Mladý vedec: </w:t>
      </w:r>
      <w:hyperlink r:id="rId71" w:history="1">
        <w:r w:rsidRPr="0046411F">
          <w:rPr>
            <w:rStyle w:val="Hypertextovprepojenie"/>
            <w:rFonts w:cs="Times New Roman"/>
            <w:sz w:val="24"/>
            <w:szCs w:val="24"/>
          </w:rPr>
          <w:t>http://www.mladyvedec.sk</w:t>
        </w:r>
      </w:hyperlink>
      <w:r w:rsidRPr="0046411F">
        <w:rPr>
          <w:rFonts w:cs="Times New Roman"/>
          <w:sz w:val="24"/>
          <w:szCs w:val="24"/>
        </w:rPr>
        <w:t xml:space="preserve"> </w:t>
      </w:r>
    </w:p>
    <w:p w:rsidR="008E51CE" w:rsidRPr="0046411F" w:rsidRDefault="008E51CE" w:rsidP="002525E8">
      <w:pPr>
        <w:pStyle w:val="Odsekzoznamu"/>
        <w:numPr>
          <w:ilvl w:val="0"/>
          <w:numId w:val="7"/>
        </w:numPr>
        <w:autoSpaceDE w:val="0"/>
        <w:autoSpaceDN w:val="0"/>
        <w:adjustRightInd w:val="0"/>
        <w:spacing w:after="0" w:line="240" w:lineRule="auto"/>
        <w:rPr>
          <w:rFonts w:cs="Times New Roman"/>
          <w:sz w:val="24"/>
          <w:szCs w:val="24"/>
        </w:rPr>
      </w:pPr>
      <w:proofErr w:type="spellStart"/>
      <w:r w:rsidRPr="0046411F">
        <w:rPr>
          <w:rFonts w:cs="Times New Roman"/>
          <w:sz w:val="24"/>
          <w:szCs w:val="24"/>
        </w:rPr>
        <w:t>Visions.sk</w:t>
      </w:r>
      <w:proofErr w:type="spellEnd"/>
      <w:r w:rsidRPr="0046411F">
        <w:rPr>
          <w:rFonts w:cs="Times New Roman"/>
          <w:sz w:val="24"/>
          <w:szCs w:val="24"/>
        </w:rPr>
        <w:t xml:space="preserve"> (Siemens – o ľuďoch, technológiách a inováciách)  </w:t>
      </w:r>
      <w:hyperlink r:id="rId72" w:history="1">
        <w:r w:rsidRPr="0046411F">
          <w:rPr>
            <w:rStyle w:val="Hypertextovprepojenie"/>
            <w:rFonts w:cs="Times New Roman"/>
            <w:sz w:val="24"/>
            <w:szCs w:val="24"/>
          </w:rPr>
          <w:t>http://www.visions.sk/</w:t>
        </w:r>
      </w:hyperlink>
    </w:p>
    <w:p w:rsidR="008E51CE" w:rsidRPr="0046411F" w:rsidRDefault="008E51CE" w:rsidP="008E51CE">
      <w:pPr>
        <w:pStyle w:val="Odsekzoznamu"/>
        <w:autoSpaceDE w:val="0"/>
        <w:autoSpaceDN w:val="0"/>
        <w:adjustRightInd w:val="0"/>
        <w:spacing w:after="0" w:line="240" w:lineRule="auto"/>
        <w:jc w:val="both"/>
        <w:rPr>
          <w:rFonts w:cs="Times New Roman"/>
          <w:sz w:val="24"/>
          <w:szCs w:val="24"/>
        </w:rPr>
      </w:pPr>
    </w:p>
    <w:p w:rsidR="008E51CE" w:rsidRPr="0046411F" w:rsidRDefault="008E51CE" w:rsidP="008E51CE">
      <w:pPr>
        <w:autoSpaceDE w:val="0"/>
        <w:autoSpaceDN w:val="0"/>
        <w:adjustRightInd w:val="0"/>
        <w:spacing w:after="0" w:line="240" w:lineRule="auto"/>
        <w:jc w:val="both"/>
        <w:rPr>
          <w:rFonts w:cs="Times New Roman"/>
          <w:sz w:val="24"/>
          <w:szCs w:val="24"/>
        </w:rPr>
      </w:pPr>
    </w:p>
    <w:p w:rsidR="008E51CE" w:rsidRPr="0046411F" w:rsidRDefault="008E51CE" w:rsidP="008E51CE">
      <w:pPr>
        <w:autoSpaceDE w:val="0"/>
        <w:autoSpaceDN w:val="0"/>
        <w:adjustRightInd w:val="0"/>
        <w:spacing w:after="0" w:line="240" w:lineRule="auto"/>
        <w:jc w:val="both"/>
        <w:rPr>
          <w:rFonts w:cs="Times New Roman"/>
          <w:sz w:val="24"/>
          <w:szCs w:val="24"/>
        </w:rPr>
      </w:pPr>
    </w:p>
    <w:p w:rsidR="008E51CE" w:rsidRPr="0046411F" w:rsidRDefault="008E51CE" w:rsidP="008E51CE">
      <w:pPr>
        <w:autoSpaceDE w:val="0"/>
        <w:autoSpaceDN w:val="0"/>
        <w:adjustRightInd w:val="0"/>
        <w:spacing w:after="0" w:line="240" w:lineRule="auto"/>
        <w:jc w:val="both"/>
        <w:rPr>
          <w:rFonts w:cs="Times New Roman"/>
          <w:sz w:val="24"/>
          <w:szCs w:val="24"/>
        </w:rPr>
      </w:pPr>
    </w:p>
    <w:p w:rsidR="008E51CE" w:rsidRPr="0046411F" w:rsidRDefault="008E51CE" w:rsidP="008E51CE">
      <w:pPr>
        <w:rPr>
          <w:rFonts w:cs="Times New Roman"/>
          <w:sz w:val="24"/>
          <w:szCs w:val="24"/>
        </w:rPr>
      </w:pPr>
    </w:p>
    <w:p w:rsidR="00391CB9" w:rsidRPr="0046411F" w:rsidRDefault="00391CB9">
      <w:pPr>
        <w:rPr>
          <w:rFonts w:cs="Times New Roman"/>
          <w:sz w:val="24"/>
          <w:szCs w:val="24"/>
        </w:rPr>
      </w:pPr>
      <w:r w:rsidRPr="0046411F">
        <w:rPr>
          <w:rFonts w:cs="Times New Roman"/>
          <w:sz w:val="24"/>
          <w:szCs w:val="24"/>
        </w:rPr>
        <w:br w:type="page"/>
      </w:r>
    </w:p>
    <w:p w:rsidR="00182CD3" w:rsidRPr="0046411F" w:rsidRDefault="00391CB9" w:rsidP="00BA3676">
      <w:pPr>
        <w:autoSpaceDE w:val="0"/>
        <w:autoSpaceDN w:val="0"/>
        <w:adjustRightInd w:val="0"/>
        <w:spacing w:after="0" w:line="240" w:lineRule="auto"/>
        <w:jc w:val="right"/>
        <w:rPr>
          <w:rFonts w:cs="Times New Roman"/>
          <w:sz w:val="24"/>
          <w:szCs w:val="24"/>
        </w:rPr>
      </w:pPr>
      <w:r w:rsidRPr="0046411F">
        <w:rPr>
          <w:rFonts w:cs="Times New Roman"/>
          <w:sz w:val="24"/>
          <w:szCs w:val="24"/>
        </w:rPr>
        <w:lastRenderedPageBreak/>
        <w:t>Príloha č. 4</w:t>
      </w:r>
    </w:p>
    <w:p w:rsidR="00AE3B76" w:rsidRPr="0046411F" w:rsidRDefault="00AE3B76" w:rsidP="00391CB9">
      <w:pPr>
        <w:autoSpaceDE w:val="0"/>
        <w:autoSpaceDN w:val="0"/>
        <w:adjustRightInd w:val="0"/>
        <w:spacing w:after="0" w:line="240" w:lineRule="auto"/>
        <w:jc w:val="both"/>
        <w:rPr>
          <w:rFonts w:cs="Times New Roman"/>
          <w:sz w:val="24"/>
          <w:szCs w:val="24"/>
        </w:rPr>
      </w:pPr>
    </w:p>
    <w:p w:rsidR="00AF5098" w:rsidRPr="0046411F" w:rsidRDefault="00BA3676" w:rsidP="00BC20AE">
      <w:pPr>
        <w:autoSpaceDE w:val="0"/>
        <w:autoSpaceDN w:val="0"/>
        <w:adjustRightInd w:val="0"/>
        <w:spacing w:after="0" w:line="240" w:lineRule="auto"/>
        <w:jc w:val="both"/>
        <w:rPr>
          <w:rFonts w:cs="Times New Roman"/>
          <w:b/>
          <w:sz w:val="24"/>
          <w:szCs w:val="24"/>
        </w:rPr>
      </w:pPr>
      <w:r>
        <w:rPr>
          <w:rFonts w:cs="Times New Roman"/>
          <w:b/>
          <w:sz w:val="24"/>
          <w:szCs w:val="24"/>
        </w:rPr>
        <w:t>Rozličné</w:t>
      </w:r>
    </w:p>
    <w:p w:rsidR="00D96298" w:rsidRPr="0046411F" w:rsidRDefault="00D96298" w:rsidP="00BC20AE">
      <w:pPr>
        <w:autoSpaceDE w:val="0"/>
        <w:autoSpaceDN w:val="0"/>
        <w:adjustRightInd w:val="0"/>
        <w:spacing w:after="0" w:line="240" w:lineRule="auto"/>
        <w:jc w:val="both"/>
        <w:rPr>
          <w:rFonts w:cs="Times New Roman"/>
          <w:sz w:val="24"/>
          <w:szCs w:val="24"/>
        </w:rPr>
      </w:pPr>
    </w:p>
    <w:p w:rsidR="00AF18BC" w:rsidRPr="0046411F" w:rsidRDefault="00AF18BC" w:rsidP="002525E8">
      <w:pPr>
        <w:pStyle w:val="Odsekzoznamu"/>
        <w:numPr>
          <w:ilvl w:val="0"/>
          <w:numId w:val="20"/>
        </w:numPr>
        <w:autoSpaceDE w:val="0"/>
        <w:autoSpaceDN w:val="0"/>
        <w:adjustRightInd w:val="0"/>
        <w:spacing w:after="0" w:line="240" w:lineRule="auto"/>
        <w:rPr>
          <w:rFonts w:cs="Times New Roman"/>
          <w:sz w:val="24"/>
          <w:szCs w:val="24"/>
        </w:rPr>
      </w:pPr>
      <w:proofErr w:type="spellStart"/>
      <w:r w:rsidRPr="0046411F">
        <w:rPr>
          <w:rFonts w:cs="Times New Roman"/>
          <w:sz w:val="24"/>
          <w:szCs w:val="24"/>
        </w:rPr>
        <w:t>National</w:t>
      </w:r>
      <w:proofErr w:type="spellEnd"/>
      <w:r w:rsidRPr="0046411F">
        <w:rPr>
          <w:rFonts w:cs="Times New Roman"/>
          <w:sz w:val="24"/>
          <w:szCs w:val="24"/>
        </w:rPr>
        <w:t xml:space="preserve"> Report on </w:t>
      </w:r>
      <w:proofErr w:type="spellStart"/>
      <w:r w:rsidRPr="0046411F">
        <w:rPr>
          <w:rFonts w:cs="Times New Roman"/>
          <w:sz w:val="24"/>
          <w:szCs w:val="24"/>
        </w:rPr>
        <w:t>trends</w:t>
      </w:r>
      <w:proofErr w:type="spellEnd"/>
      <w:r w:rsidRPr="0046411F">
        <w:rPr>
          <w:rFonts w:cs="Times New Roman"/>
          <w:sz w:val="24"/>
          <w:szCs w:val="24"/>
        </w:rPr>
        <w:t xml:space="preserve"> and </w:t>
      </w:r>
      <w:proofErr w:type="spellStart"/>
      <w:r w:rsidRPr="0046411F">
        <w:rPr>
          <w:rFonts w:cs="Times New Roman"/>
          <w:sz w:val="24"/>
          <w:szCs w:val="24"/>
        </w:rPr>
        <w:t>problems</w:t>
      </w:r>
      <w:proofErr w:type="spellEnd"/>
      <w:r w:rsidRPr="0046411F">
        <w:rPr>
          <w:rFonts w:cs="Times New Roman"/>
          <w:sz w:val="24"/>
          <w:szCs w:val="24"/>
        </w:rPr>
        <w:t xml:space="preserve"> in </w:t>
      </w:r>
      <w:proofErr w:type="spellStart"/>
      <w:r w:rsidRPr="0046411F">
        <w:rPr>
          <w:rFonts w:cs="Times New Roman"/>
          <w:sz w:val="24"/>
          <w:szCs w:val="24"/>
        </w:rPr>
        <w:t>the</w:t>
      </w:r>
      <w:proofErr w:type="spellEnd"/>
      <w:r w:rsidRPr="0046411F">
        <w:rPr>
          <w:rFonts w:cs="Times New Roman"/>
          <w:sz w:val="24"/>
          <w:szCs w:val="24"/>
        </w:rPr>
        <w:t xml:space="preserve"> </w:t>
      </w:r>
      <w:proofErr w:type="spellStart"/>
      <w:r w:rsidRPr="0046411F">
        <w:rPr>
          <w:rFonts w:cs="Times New Roman"/>
          <w:sz w:val="24"/>
          <w:szCs w:val="24"/>
        </w:rPr>
        <w:t>area</w:t>
      </w:r>
      <w:proofErr w:type="spellEnd"/>
      <w:r w:rsidRPr="0046411F">
        <w:rPr>
          <w:rFonts w:cs="Times New Roman"/>
          <w:sz w:val="24"/>
          <w:szCs w:val="24"/>
        </w:rPr>
        <w:t xml:space="preserve"> </w:t>
      </w:r>
      <w:proofErr w:type="spellStart"/>
      <w:r w:rsidRPr="0046411F">
        <w:rPr>
          <w:rFonts w:cs="Times New Roman"/>
          <w:sz w:val="24"/>
          <w:szCs w:val="24"/>
        </w:rPr>
        <w:t>of</w:t>
      </w:r>
      <w:proofErr w:type="spellEnd"/>
      <w:r w:rsidRPr="0046411F">
        <w:rPr>
          <w:rFonts w:cs="Times New Roman"/>
          <w:sz w:val="24"/>
          <w:szCs w:val="24"/>
        </w:rPr>
        <w:t xml:space="preserve"> </w:t>
      </w:r>
      <w:proofErr w:type="spellStart"/>
      <w:r w:rsidRPr="0046411F">
        <w:rPr>
          <w:rFonts w:cs="Times New Roman"/>
          <w:sz w:val="24"/>
          <w:szCs w:val="24"/>
        </w:rPr>
        <w:t>Researchers´mobility</w:t>
      </w:r>
      <w:proofErr w:type="spellEnd"/>
      <w:r w:rsidRPr="0046411F">
        <w:rPr>
          <w:rFonts w:cs="Times New Roman"/>
          <w:sz w:val="24"/>
          <w:szCs w:val="24"/>
        </w:rPr>
        <w:t xml:space="preserve"> and </w:t>
      </w:r>
      <w:proofErr w:type="spellStart"/>
      <w:r w:rsidRPr="0046411F">
        <w:rPr>
          <w:rFonts w:cs="Times New Roman"/>
          <w:sz w:val="24"/>
          <w:szCs w:val="24"/>
        </w:rPr>
        <w:t>career</w:t>
      </w:r>
      <w:proofErr w:type="spellEnd"/>
      <w:r w:rsidRPr="0046411F">
        <w:rPr>
          <w:rFonts w:cs="Times New Roman"/>
          <w:sz w:val="24"/>
          <w:szCs w:val="24"/>
        </w:rPr>
        <w:t xml:space="preserve"> </w:t>
      </w:r>
      <w:proofErr w:type="spellStart"/>
      <w:r w:rsidRPr="0046411F">
        <w:rPr>
          <w:rFonts w:cs="Times New Roman"/>
          <w:sz w:val="24"/>
          <w:szCs w:val="24"/>
        </w:rPr>
        <w:t>development</w:t>
      </w:r>
      <w:proofErr w:type="spellEnd"/>
      <w:r w:rsidRPr="0046411F">
        <w:rPr>
          <w:rFonts w:cs="Times New Roman"/>
          <w:sz w:val="24"/>
          <w:szCs w:val="24"/>
        </w:rPr>
        <w:t xml:space="preserve">. </w:t>
      </w:r>
      <w:proofErr w:type="spellStart"/>
      <w:r w:rsidRPr="0046411F">
        <w:rPr>
          <w:rFonts w:cs="Times New Roman"/>
          <w:sz w:val="24"/>
          <w:szCs w:val="24"/>
        </w:rPr>
        <w:t>The</w:t>
      </w:r>
      <w:proofErr w:type="spellEnd"/>
      <w:r w:rsidRPr="0046411F">
        <w:rPr>
          <w:rFonts w:cs="Times New Roman"/>
          <w:sz w:val="24"/>
          <w:szCs w:val="24"/>
        </w:rPr>
        <w:t xml:space="preserve"> </w:t>
      </w:r>
      <w:proofErr w:type="spellStart"/>
      <w:r w:rsidRPr="0046411F">
        <w:rPr>
          <w:rFonts w:cs="Times New Roman"/>
          <w:sz w:val="24"/>
          <w:szCs w:val="24"/>
        </w:rPr>
        <w:t>case</w:t>
      </w:r>
      <w:proofErr w:type="spellEnd"/>
      <w:r w:rsidRPr="0046411F">
        <w:rPr>
          <w:rFonts w:cs="Times New Roman"/>
          <w:sz w:val="24"/>
          <w:szCs w:val="24"/>
        </w:rPr>
        <w:t xml:space="preserve"> </w:t>
      </w:r>
      <w:proofErr w:type="spellStart"/>
      <w:r w:rsidRPr="0046411F">
        <w:rPr>
          <w:rFonts w:cs="Times New Roman"/>
          <w:sz w:val="24"/>
          <w:szCs w:val="24"/>
        </w:rPr>
        <w:t>of</w:t>
      </w:r>
      <w:proofErr w:type="spellEnd"/>
      <w:r w:rsidRPr="0046411F">
        <w:rPr>
          <w:rFonts w:cs="Times New Roman"/>
          <w:sz w:val="24"/>
          <w:szCs w:val="24"/>
        </w:rPr>
        <w:t xml:space="preserve"> Slovakia. E*CARE </w:t>
      </w:r>
      <w:proofErr w:type="spellStart"/>
      <w:r w:rsidRPr="0046411F">
        <w:rPr>
          <w:rFonts w:cs="Times New Roman"/>
          <w:sz w:val="24"/>
          <w:szCs w:val="24"/>
        </w:rPr>
        <w:t>project</w:t>
      </w:r>
      <w:proofErr w:type="spellEnd"/>
      <w:r w:rsidRPr="0046411F">
        <w:rPr>
          <w:rFonts w:cs="Times New Roman"/>
          <w:sz w:val="24"/>
          <w:szCs w:val="24"/>
        </w:rPr>
        <w:t xml:space="preserve"> </w:t>
      </w:r>
      <w:proofErr w:type="spellStart"/>
      <w:r w:rsidRPr="0046411F">
        <w:rPr>
          <w:rFonts w:cs="Times New Roman"/>
          <w:sz w:val="24"/>
          <w:szCs w:val="24"/>
        </w:rPr>
        <w:t>European</w:t>
      </w:r>
      <w:proofErr w:type="spellEnd"/>
      <w:r w:rsidRPr="0046411F">
        <w:rPr>
          <w:rFonts w:cs="Times New Roman"/>
          <w:sz w:val="24"/>
          <w:szCs w:val="24"/>
        </w:rPr>
        <w:t xml:space="preserve"> </w:t>
      </w:r>
      <w:proofErr w:type="spellStart"/>
      <w:r w:rsidRPr="0046411F">
        <w:rPr>
          <w:rFonts w:cs="Times New Roman"/>
          <w:sz w:val="24"/>
          <w:szCs w:val="24"/>
        </w:rPr>
        <w:t>Career</w:t>
      </w:r>
      <w:proofErr w:type="spellEnd"/>
      <w:r w:rsidRPr="0046411F">
        <w:rPr>
          <w:rFonts w:cs="Times New Roman"/>
          <w:sz w:val="24"/>
          <w:szCs w:val="24"/>
        </w:rPr>
        <w:t xml:space="preserve"> </w:t>
      </w:r>
      <w:proofErr w:type="spellStart"/>
      <w:r w:rsidRPr="0046411F">
        <w:rPr>
          <w:rFonts w:cs="Times New Roman"/>
          <w:sz w:val="24"/>
          <w:szCs w:val="24"/>
        </w:rPr>
        <w:t>of</w:t>
      </w:r>
      <w:proofErr w:type="spellEnd"/>
      <w:r w:rsidRPr="0046411F">
        <w:rPr>
          <w:rFonts w:cs="Times New Roman"/>
          <w:sz w:val="24"/>
          <w:szCs w:val="24"/>
        </w:rPr>
        <w:t xml:space="preserve"> </w:t>
      </w:r>
      <w:proofErr w:type="spellStart"/>
      <w:r w:rsidRPr="0046411F">
        <w:rPr>
          <w:rFonts w:cs="Times New Roman"/>
          <w:sz w:val="24"/>
          <w:szCs w:val="24"/>
        </w:rPr>
        <w:t>Researcher</w:t>
      </w:r>
      <w:proofErr w:type="spellEnd"/>
      <w:r w:rsidRPr="0046411F">
        <w:rPr>
          <w:rFonts w:cs="Times New Roman"/>
          <w:sz w:val="24"/>
          <w:szCs w:val="24"/>
        </w:rPr>
        <w:t xml:space="preserve">, </w:t>
      </w:r>
      <w:hyperlink r:id="rId73" w:history="1">
        <w:r w:rsidRPr="0046411F">
          <w:rPr>
            <w:rStyle w:val="Hypertextovprepojenie"/>
            <w:rFonts w:cs="Times New Roman"/>
            <w:sz w:val="24"/>
            <w:szCs w:val="24"/>
          </w:rPr>
          <w:t>http://www.ecare-project.eu/dat/318AA6BF/file.pdf?634903673878560000</w:t>
        </w:r>
      </w:hyperlink>
      <w:r w:rsidRPr="0046411F">
        <w:rPr>
          <w:rFonts w:cs="Times New Roman"/>
          <w:sz w:val="24"/>
          <w:szCs w:val="24"/>
        </w:rPr>
        <w:t>, 17.12.2012)</w:t>
      </w:r>
    </w:p>
    <w:p w:rsidR="00AF18BC" w:rsidRPr="0046411F" w:rsidRDefault="00AF18BC"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Správa o stave výskumu a vývoja v SR za roky 2006-2010 s vyhodnotením úspešnosti a efektívnosti grantových schém na podporu výskumu a vývoja financovaných z verejných zdrojov v roku 2011, </w:t>
      </w:r>
      <w:hyperlink r:id="rId74" w:history="1">
        <w:r w:rsidRPr="0046411F">
          <w:rPr>
            <w:rStyle w:val="Hypertextovprepojenie"/>
            <w:rFonts w:cs="Times New Roman"/>
            <w:sz w:val="24"/>
            <w:szCs w:val="24"/>
          </w:rPr>
          <w:t>http://www.rokovania.sk/Rokovanie.aspx/BodRokovaniaDetail?idMaterial=21588</w:t>
        </w:r>
      </w:hyperlink>
      <w:r w:rsidRPr="0046411F">
        <w:rPr>
          <w:rFonts w:cs="Times New Roman"/>
          <w:sz w:val="24"/>
          <w:szCs w:val="24"/>
        </w:rPr>
        <w:t>, 17.12.2012)</w:t>
      </w:r>
    </w:p>
    <w:p w:rsidR="00AF18BC" w:rsidRPr="0046411F" w:rsidRDefault="00AF18BC"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Správa o stave výskumu a vývoja v SR za roky 2005 -2009, </w:t>
      </w:r>
      <w:hyperlink r:id="rId75" w:history="1">
        <w:r w:rsidRPr="0046411F">
          <w:rPr>
            <w:rStyle w:val="Hypertextovprepojenie"/>
            <w:rFonts w:cs="Times New Roman"/>
            <w:sz w:val="24"/>
            <w:szCs w:val="24"/>
          </w:rPr>
          <w:t>http://www.minedu.sk/data/att/2197.zip</w:t>
        </w:r>
      </w:hyperlink>
      <w:r w:rsidRPr="0046411F">
        <w:rPr>
          <w:rFonts w:cs="Times New Roman"/>
          <w:sz w:val="24"/>
          <w:szCs w:val="24"/>
        </w:rPr>
        <w:t>, 17.12.2012)</w:t>
      </w:r>
    </w:p>
    <w:p w:rsidR="00AF18BC" w:rsidRPr="0046411F" w:rsidRDefault="00AF18BC"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Správa o stave výskumu a vývoja v SR za roky 2004</w:t>
      </w:r>
      <w:r w:rsidR="00B20C21" w:rsidRPr="0046411F">
        <w:rPr>
          <w:rFonts w:cs="Times New Roman"/>
          <w:sz w:val="24"/>
          <w:szCs w:val="24"/>
        </w:rPr>
        <w:t xml:space="preserve"> </w:t>
      </w:r>
      <w:r w:rsidRPr="0046411F">
        <w:rPr>
          <w:rFonts w:cs="Times New Roman"/>
          <w:sz w:val="24"/>
          <w:szCs w:val="24"/>
        </w:rPr>
        <w:t>-</w:t>
      </w:r>
      <w:r w:rsidR="00B20C21" w:rsidRPr="0046411F">
        <w:rPr>
          <w:rFonts w:cs="Times New Roman"/>
          <w:sz w:val="24"/>
          <w:szCs w:val="24"/>
        </w:rPr>
        <w:t xml:space="preserve"> </w:t>
      </w:r>
      <w:r w:rsidRPr="0046411F">
        <w:rPr>
          <w:rFonts w:cs="Times New Roman"/>
          <w:sz w:val="24"/>
          <w:szCs w:val="24"/>
        </w:rPr>
        <w:t xml:space="preserve">2008, </w:t>
      </w:r>
      <w:hyperlink r:id="rId76" w:history="1">
        <w:r w:rsidR="00B20C21" w:rsidRPr="0046411F">
          <w:rPr>
            <w:rStyle w:val="Hypertextovprepojenie"/>
            <w:rFonts w:cs="Times New Roman"/>
            <w:sz w:val="24"/>
            <w:szCs w:val="24"/>
          </w:rPr>
          <w:t>http://www.minedu.sk/data/att/2206.zip</w:t>
        </w:r>
      </w:hyperlink>
      <w:r w:rsidR="00B20C21" w:rsidRPr="0046411F">
        <w:rPr>
          <w:rFonts w:cs="Times New Roman"/>
          <w:sz w:val="24"/>
          <w:szCs w:val="24"/>
        </w:rPr>
        <w:t>, 17.12.2012)</w:t>
      </w:r>
    </w:p>
    <w:p w:rsidR="00B20C21" w:rsidRPr="0046411F" w:rsidRDefault="00B20C21"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Správa o stave výskumu a vývoja v SR za roky 2003 – 2007, </w:t>
      </w:r>
      <w:hyperlink r:id="rId77" w:history="1">
        <w:r w:rsidRPr="0046411F">
          <w:rPr>
            <w:rStyle w:val="Hypertextovprepojenie"/>
            <w:rFonts w:cs="Times New Roman"/>
            <w:sz w:val="24"/>
            <w:szCs w:val="24"/>
          </w:rPr>
          <w:t>http://www.minedu.sk/data/att/2205.zip</w:t>
        </w:r>
      </w:hyperlink>
      <w:r w:rsidRPr="0046411F">
        <w:rPr>
          <w:rFonts w:cs="Times New Roman"/>
          <w:sz w:val="24"/>
          <w:szCs w:val="24"/>
        </w:rPr>
        <w:t>, 17.12.2012)</w:t>
      </w:r>
    </w:p>
    <w:p w:rsidR="00B20C21" w:rsidRPr="0046411F" w:rsidRDefault="00B20C21"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Dlhodobý zámer štátnej a vednej politiky do roku 2015, </w:t>
      </w:r>
      <w:hyperlink r:id="rId78" w:history="1">
        <w:r w:rsidRPr="0046411F">
          <w:rPr>
            <w:rStyle w:val="Hypertextovprepojenie"/>
            <w:rFonts w:cs="Times New Roman"/>
            <w:sz w:val="24"/>
            <w:szCs w:val="24"/>
          </w:rPr>
          <w:t>http://www.minedu.sk/data/att/2203.zip</w:t>
        </w:r>
      </w:hyperlink>
      <w:r w:rsidRPr="0046411F">
        <w:rPr>
          <w:rFonts w:cs="Times New Roman"/>
          <w:sz w:val="24"/>
          <w:szCs w:val="24"/>
        </w:rPr>
        <w:t>, 17.12.2012)</w:t>
      </w:r>
    </w:p>
    <w:p w:rsidR="00B20C21" w:rsidRPr="0046411F" w:rsidRDefault="00B20C21"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Stratégia plnenia Dlhodobého zámeru štátnej vednej s technickej politiky do roku 2015 na obdobie do roku 2010 (</w:t>
      </w:r>
      <w:hyperlink r:id="rId79" w:history="1">
        <w:r w:rsidRPr="0046411F">
          <w:rPr>
            <w:rStyle w:val="Hypertextovprepojenie"/>
            <w:rFonts w:cs="Times New Roman"/>
            <w:sz w:val="24"/>
            <w:szCs w:val="24"/>
          </w:rPr>
          <w:t>http://www.minedu.sk/data/att/2202.zip</w:t>
        </w:r>
      </w:hyperlink>
      <w:r w:rsidRPr="0046411F">
        <w:rPr>
          <w:rFonts w:cs="Times New Roman"/>
          <w:sz w:val="24"/>
          <w:szCs w:val="24"/>
        </w:rPr>
        <w:t xml:space="preserve">, 17.12.2012) </w:t>
      </w:r>
    </w:p>
    <w:p w:rsidR="00B20C21" w:rsidRPr="0046411F" w:rsidRDefault="00B20C21"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Aktualizácia dlhodobého zámeru štátnej vednej a technickej politiky do roku 2015 (Stratégia Fénix), </w:t>
      </w:r>
      <w:hyperlink r:id="rId80" w:history="1">
        <w:r w:rsidRPr="0046411F">
          <w:rPr>
            <w:rStyle w:val="Hypertextovprepojenie"/>
            <w:rFonts w:cs="Times New Roman"/>
            <w:sz w:val="24"/>
            <w:szCs w:val="24"/>
          </w:rPr>
          <w:t>http://www.minedu.sk/data/att/2198.zip</w:t>
        </w:r>
      </w:hyperlink>
      <w:r w:rsidRPr="0046411F">
        <w:rPr>
          <w:rFonts w:cs="Times New Roman"/>
          <w:sz w:val="24"/>
          <w:szCs w:val="24"/>
        </w:rPr>
        <w:t xml:space="preserve">, 17.12.2012) </w:t>
      </w:r>
    </w:p>
    <w:p w:rsidR="00B20C21" w:rsidRPr="0046411F" w:rsidRDefault="00B20C21"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Priority SRK v oblasti vysokého školstva na najbližšie obdobie (29. júna 2010), </w:t>
      </w:r>
      <w:hyperlink r:id="rId81" w:history="1">
        <w:r w:rsidRPr="0046411F">
          <w:rPr>
            <w:rStyle w:val="Hypertextovprepojenie"/>
            <w:rFonts w:cs="Times New Roman"/>
            <w:sz w:val="24"/>
            <w:szCs w:val="24"/>
          </w:rPr>
          <w:t>http://www.srk.sk/sk/archiv</w:t>
        </w:r>
      </w:hyperlink>
      <w:r w:rsidRPr="0046411F">
        <w:rPr>
          <w:rFonts w:cs="Times New Roman"/>
          <w:sz w:val="24"/>
          <w:szCs w:val="24"/>
        </w:rPr>
        <w:t>, 17.12.2012)</w:t>
      </w:r>
    </w:p>
    <w:p w:rsidR="00B20C21" w:rsidRPr="0046411F" w:rsidRDefault="00B20C21" w:rsidP="002525E8">
      <w:pPr>
        <w:pStyle w:val="Odsekzoznamu"/>
        <w:numPr>
          <w:ilvl w:val="0"/>
          <w:numId w:val="20"/>
        </w:numPr>
        <w:autoSpaceDE w:val="0"/>
        <w:autoSpaceDN w:val="0"/>
        <w:adjustRightInd w:val="0"/>
        <w:spacing w:after="0" w:line="240" w:lineRule="auto"/>
        <w:rPr>
          <w:rFonts w:cs="Times New Roman"/>
          <w:sz w:val="24"/>
          <w:szCs w:val="24"/>
        </w:rPr>
      </w:pPr>
      <w:r w:rsidRPr="0046411F">
        <w:rPr>
          <w:rFonts w:cs="Times New Roman"/>
          <w:sz w:val="24"/>
          <w:szCs w:val="24"/>
        </w:rPr>
        <w:t xml:space="preserve">Európa 2020, </w:t>
      </w:r>
      <w:hyperlink r:id="rId82" w:history="1">
        <w:r w:rsidRPr="0046411F">
          <w:rPr>
            <w:rStyle w:val="Hypertextovprepojenie"/>
            <w:rFonts w:cs="Times New Roman"/>
            <w:sz w:val="24"/>
            <w:szCs w:val="24"/>
          </w:rPr>
          <w:t>http://ec.europa.eu/europe2020/europe-2020-in-a-nutshell/eu-tools-for-growth-and-jobs/index_sk.htm</w:t>
        </w:r>
      </w:hyperlink>
      <w:r w:rsidRPr="0046411F">
        <w:rPr>
          <w:rFonts w:cs="Times New Roman"/>
          <w:sz w:val="24"/>
          <w:szCs w:val="24"/>
        </w:rPr>
        <w:t>, 17.12.2012)</w:t>
      </w:r>
    </w:p>
    <w:p w:rsidR="00BA3676" w:rsidRDefault="00047A65"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Etický kódex VŠ (</w:t>
      </w:r>
      <w:proofErr w:type="spellStart"/>
      <w:r w:rsidRPr="00BA3676">
        <w:rPr>
          <w:rFonts w:cs="Times New Roman"/>
          <w:sz w:val="24"/>
          <w:szCs w:val="24"/>
        </w:rPr>
        <w:t>pr</w:t>
      </w:r>
      <w:proofErr w:type="spellEnd"/>
      <w:r w:rsidRPr="00BA3676">
        <w:rPr>
          <w:rFonts w:cs="Times New Roman"/>
          <w:sz w:val="24"/>
          <w:szCs w:val="24"/>
        </w:rPr>
        <w:t>. UPJŠ)</w:t>
      </w:r>
    </w:p>
    <w:p w:rsidR="00BA3676" w:rsidRDefault="00047A65"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Dlhodobé (strategické) zámery VŠ (UK, UMB...)</w:t>
      </w:r>
    </w:p>
    <w:p w:rsidR="00BA3676" w:rsidRPr="00BA3676" w:rsidRDefault="00047A65" w:rsidP="002525E8">
      <w:pPr>
        <w:pStyle w:val="Odsekzoznamu"/>
        <w:numPr>
          <w:ilvl w:val="0"/>
          <w:numId w:val="20"/>
        </w:numPr>
        <w:autoSpaceDE w:val="0"/>
        <w:autoSpaceDN w:val="0"/>
        <w:adjustRightInd w:val="0"/>
        <w:spacing w:after="0" w:line="240" w:lineRule="auto"/>
        <w:rPr>
          <w:rStyle w:val="Hypertextovprepojenie"/>
          <w:rFonts w:cs="Times New Roman"/>
          <w:color w:val="auto"/>
          <w:sz w:val="24"/>
          <w:szCs w:val="24"/>
          <w:u w:val="none"/>
        </w:rPr>
      </w:pPr>
      <w:r w:rsidRPr="00BA3676">
        <w:rPr>
          <w:rFonts w:cs="Times New Roman"/>
          <w:sz w:val="24"/>
          <w:szCs w:val="24"/>
        </w:rPr>
        <w:t xml:space="preserve">Inovačná stratégia SR na roky 2007-2013 (upravené nové znenie návrhu, vláda SR 2007) </w:t>
      </w:r>
      <w:hyperlink r:id="rId83" w:history="1">
        <w:r w:rsidRPr="00BA3676">
          <w:rPr>
            <w:rStyle w:val="Hypertextovprepojenie"/>
            <w:rFonts w:cs="Times New Roman"/>
            <w:sz w:val="24"/>
            <w:szCs w:val="24"/>
          </w:rPr>
          <w:t>http://www.google.sk/url?sa=t&amp;rct=j&amp;q=&amp;esrc=s&amp;frm=1&amp;source=web&amp;cd=4&amp;ved=0CD0QFjAD&amp;url=http%3A%2F%2Fwww.economy.gov.sk%2Finovacna-strategia-sr-na-roky-2007-az-2013--schvalena-vladou-sr-14--3--2007--6201%2F127886s&amp;ei=kxpwT5iJEuip0QX5zOyMAg&amp;usg=AFQjCNH23B58CqVM6-dCdVVC0sMEyk_WuA&amp;sig2=wgxsGePrK73CuyUktaXslg</w:t>
        </w:r>
      </w:hyperlink>
    </w:p>
    <w:p w:rsidR="00BA3676" w:rsidRDefault="00DB7087"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 xml:space="preserve">EURAXESS – Sprievodca mobilitou výskumných pracovníkov </w:t>
      </w:r>
      <w:hyperlink r:id="rId84" w:history="1">
        <w:r w:rsidR="00BA3676" w:rsidRPr="00D55D49">
          <w:rPr>
            <w:rStyle w:val="Hypertextovprepojenie"/>
            <w:rFonts w:cs="Times New Roman"/>
            <w:sz w:val="24"/>
            <w:szCs w:val="24"/>
          </w:rPr>
          <w:t>http://www.saia.sk/_user/documents/publikacie/euraxess_sprievodca_final.pdf</w:t>
        </w:r>
      </w:hyperlink>
    </w:p>
    <w:p w:rsidR="00BA3676" w:rsidRDefault="00123D45"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Stratégia popularizácie vedy a techniky v spoločnosti (schválená vládou SR dňa 7. februára 2007)</w:t>
      </w:r>
    </w:p>
    <w:p w:rsidR="00BA3676" w:rsidRDefault="00520A44"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Výročné správy o stave vysokého školstva</w:t>
      </w:r>
    </w:p>
    <w:p w:rsidR="00BA3676" w:rsidRDefault="00520A44"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Výročné správy o činnosti Slovenskej akadé</w:t>
      </w:r>
      <w:r w:rsidR="00123D45" w:rsidRPr="00BA3676">
        <w:rPr>
          <w:rFonts w:cs="Times New Roman"/>
          <w:sz w:val="24"/>
          <w:szCs w:val="24"/>
        </w:rPr>
        <w:t>mie vied</w:t>
      </w:r>
    </w:p>
    <w:p w:rsidR="00BA3676" w:rsidRDefault="00123D45"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Výročné správy o hodnotení projektov Agentúry na podporu výskumu a</w:t>
      </w:r>
      <w:r w:rsidR="00BA3676">
        <w:rPr>
          <w:rFonts w:cs="Times New Roman"/>
          <w:sz w:val="24"/>
          <w:szCs w:val="24"/>
        </w:rPr>
        <w:t> </w:t>
      </w:r>
      <w:r w:rsidRPr="00BA3676">
        <w:rPr>
          <w:rFonts w:cs="Times New Roman"/>
          <w:sz w:val="24"/>
          <w:szCs w:val="24"/>
        </w:rPr>
        <w:t>vývoja</w:t>
      </w:r>
    </w:p>
    <w:p w:rsidR="00BA3676" w:rsidRDefault="00123D45"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t>Medzivládne dohody o medzinárodnej vedecko-technickej spolupráci</w:t>
      </w:r>
    </w:p>
    <w:p w:rsidR="00BA3676" w:rsidRDefault="00DB138C" w:rsidP="002525E8">
      <w:pPr>
        <w:pStyle w:val="Odsekzoznamu"/>
        <w:numPr>
          <w:ilvl w:val="0"/>
          <w:numId w:val="20"/>
        </w:numPr>
        <w:autoSpaceDE w:val="0"/>
        <w:autoSpaceDN w:val="0"/>
        <w:adjustRightInd w:val="0"/>
        <w:spacing w:after="0" w:line="240" w:lineRule="auto"/>
        <w:rPr>
          <w:rFonts w:cs="Times New Roman"/>
          <w:sz w:val="24"/>
          <w:szCs w:val="24"/>
        </w:rPr>
      </w:pPr>
      <w:r w:rsidRPr="00BA3676">
        <w:rPr>
          <w:rFonts w:cs="Times New Roman"/>
          <w:sz w:val="24"/>
          <w:szCs w:val="24"/>
        </w:rPr>
        <w:lastRenderedPageBreak/>
        <w:t xml:space="preserve">Metodický list základného ukazovateľa č. 3328 Výdavky na výskum a vývoj, </w:t>
      </w:r>
      <w:hyperlink r:id="rId85" w:history="1">
        <w:r w:rsidRPr="00BA3676">
          <w:rPr>
            <w:rStyle w:val="Hypertextovprepojenie"/>
            <w:rFonts w:cs="Times New Roman"/>
            <w:sz w:val="24"/>
            <w:szCs w:val="24"/>
          </w:rPr>
          <w:t>http://app.statistics.sk/wmetis/kzuk_z/doc.jsp?lang=sk&amp;kzu_ml=3328</w:t>
        </w:r>
      </w:hyperlink>
      <w:r w:rsidRPr="00BA3676">
        <w:rPr>
          <w:rFonts w:cs="Times New Roman"/>
          <w:sz w:val="24"/>
          <w:szCs w:val="24"/>
        </w:rPr>
        <w:t>, 17.12.2012</w:t>
      </w:r>
    </w:p>
    <w:p w:rsidR="00DB138C" w:rsidRDefault="00DB138C" w:rsidP="002525E8">
      <w:pPr>
        <w:pStyle w:val="Odsekzoznamu"/>
        <w:numPr>
          <w:ilvl w:val="0"/>
          <w:numId w:val="20"/>
        </w:numPr>
        <w:autoSpaceDE w:val="0"/>
        <w:autoSpaceDN w:val="0"/>
        <w:adjustRightInd w:val="0"/>
        <w:spacing w:after="0" w:line="240" w:lineRule="auto"/>
        <w:rPr>
          <w:rFonts w:cs="Times New Roman"/>
          <w:sz w:val="24"/>
          <w:szCs w:val="24"/>
        </w:rPr>
      </w:pPr>
      <w:proofErr w:type="spellStart"/>
      <w:r w:rsidRPr="00BA3676">
        <w:rPr>
          <w:rFonts w:cs="Times New Roman"/>
          <w:sz w:val="24"/>
          <w:szCs w:val="24"/>
        </w:rPr>
        <w:t>Frascati</w:t>
      </w:r>
      <w:proofErr w:type="spellEnd"/>
      <w:r w:rsidRPr="00BA3676">
        <w:rPr>
          <w:rFonts w:cs="Times New Roman"/>
          <w:sz w:val="24"/>
          <w:szCs w:val="24"/>
        </w:rPr>
        <w:t xml:space="preserve"> manuál – navrhnutý štandardný postup na realizáciu prieskumov výskumu a experimentálneho vývoja, OECD 2002 </w:t>
      </w:r>
      <w:hyperlink r:id="rId86" w:history="1">
        <w:r w:rsidRPr="00BA3676">
          <w:rPr>
            <w:rStyle w:val="Hypertextovprepojenie"/>
            <w:rFonts w:cs="Times New Roman"/>
            <w:sz w:val="24"/>
            <w:szCs w:val="24"/>
          </w:rPr>
          <w:t>https://www.vedatechnika.sk/SK/VedaATechnikaVSR/SDokumenty/Frascati%20manual/frascati%20manual%2001.pdf</w:t>
        </w:r>
      </w:hyperlink>
      <w:r w:rsidRPr="00BA3676">
        <w:rPr>
          <w:rFonts w:cs="Times New Roman"/>
          <w:sz w:val="24"/>
          <w:szCs w:val="24"/>
        </w:rPr>
        <w:t>, 17.12.2012</w:t>
      </w: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3263A7" w:rsidRDefault="003263A7" w:rsidP="003263A7">
      <w:pPr>
        <w:autoSpaceDE w:val="0"/>
        <w:autoSpaceDN w:val="0"/>
        <w:adjustRightInd w:val="0"/>
        <w:spacing w:after="0" w:line="240" w:lineRule="auto"/>
        <w:rPr>
          <w:rFonts w:cs="Times New Roman"/>
          <w:sz w:val="24"/>
          <w:szCs w:val="24"/>
        </w:rPr>
      </w:pPr>
    </w:p>
    <w:p w:rsidR="00164DEA" w:rsidRDefault="00164DEA" w:rsidP="003263A7">
      <w:pPr>
        <w:autoSpaceDE w:val="0"/>
        <w:autoSpaceDN w:val="0"/>
        <w:adjustRightInd w:val="0"/>
        <w:spacing w:after="0" w:line="240" w:lineRule="auto"/>
        <w:rPr>
          <w:rFonts w:cs="Times New Roman"/>
          <w:sz w:val="24"/>
          <w:szCs w:val="24"/>
        </w:rPr>
      </w:pPr>
      <w:r>
        <w:rPr>
          <w:rFonts w:cs="Times New Roman"/>
          <w:sz w:val="24"/>
          <w:szCs w:val="24"/>
        </w:rPr>
        <w:lastRenderedPageBreak/>
        <w:t>Vypracovali:</w:t>
      </w:r>
    </w:p>
    <w:sectPr w:rsidR="00164DEA" w:rsidSect="002A3DDD">
      <w:footerReference w:type="default" r:id="rId8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Čikešová" w:date="2012-12-18T11:22:00Z" w:initials="MČ">
    <w:p w:rsidR="00425557" w:rsidRDefault="00425557">
      <w:pPr>
        <w:pStyle w:val="Textkomentra"/>
      </w:pPr>
      <w:r>
        <w:rPr>
          <w:rStyle w:val="Odkaznakomentr"/>
        </w:rPr>
        <w:annotationRef/>
      </w:r>
      <w:r>
        <w:t>Posúdiť pravdivosť?</w:t>
      </w:r>
    </w:p>
  </w:comment>
  <w:comment w:id="2" w:author="Čikešová" w:date="2012-12-18T12:16:00Z" w:initials="MČ">
    <w:p w:rsidR="00425557" w:rsidRDefault="00425557">
      <w:pPr>
        <w:pStyle w:val="Textkomentra"/>
      </w:pPr>
      <w:r>
        <w:rPr>
          <w:rStyle w:val="Odkaznakomentr"/>
        </w:rPr>
        <w:annotationRef/>
      </w:r>
      <w:r>
        <w:t>Žiadna VŠ to nerobí pravidelne.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54" w:rsidRDefault="00DF2154" w:rsidP="0031448F">
      <w:pPr>
        <w:spacing w:after="0" w:line="240" w:lineRule="auto"/>
      </w:pPr>
      <w:r>
        <w:separator/>
      </w:r>
    </w:p>
  </w:endnote>
  <w:endnote w:type="continuationSeparator" w:id="0">
    <w:p w:rsidR="00DF2154" w:rsidRDefault="00DF2154" w:rsidP="0031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uto1-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4281"/>
      <w:docPartObj>
        <w:docPartGallery w:val="Page Numbers (Bottom of Page)"/>
        <w:docPartUnique/>
      </w:docPartObj>
    </w:sdtPr>
    <w:sdtEndPr/>
    <w:sdtContent>
      <w:p w:rsidR="00425557" w:rsidRDefault="00425557">
        <w:pPr>
          <w:pStyle w:val="Pta"/>
          <w:jc w:val="center"/>
        </w:pPr>
        <w:r>
          <w:fldChar w:fldCharType="begin"/>
        </w:r>
        <w:r>
          <w:instrText xml:space="preserve"> PAGE   \* MERGEFORMAT </w:instrText>
        </w:r>
        <w:r>
          <w:fldChar w:fldCharType="separate"/>
        </w:r>
        <w:r w:rsidR="00411123">
          <w:rPr>
            <w:noProof/>
          </w:rPr>
          <w:t>2</w:t>
        </w:r>
        <w:r>
          <w:rPr>
            <w:noProof/>
          </w:rPr>
          <w:fldChar w:fldCharType="end"/>
        </w:r>
      </w:p>
    </w:sdtContent>
  </w:sdt>
  <w:p w:rsidR="00425557" w:rsidRDefault="004255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54" w:rsidRDefault="00DF2154" w:rsidP="0031448F">
      <w:pPr>
        <w:spacing w:after="0" w:line="240" w:lineRule="auto"/>
      </w:pPr>
      <w:r>
        <w:separator/>
      </w:r>
    </w:p>
  </w:footnote>
  <w:footnote w:type="continuationSeparator" w:id="0">
    <w:p w:rsidR="00DF2154" w:rsidRDefault="00DF2154" w:rsidP="0031448F">
      <w:pPr>
        <w:spacing w:after="0" w:line="240" w:lineRule="auto"/>
      </w:pPr>
      <w:r>
        <w:continuationSeparator/>
      </w:r>
    </w:p>
  </w:footnote>
  <w:footnote w:id="1">
    <w:p w:rsidR="00425557" w:rsidRDefault="00425557">
      <w:pPr>
        <w:pStyle w:val="Textpoznmkypodiarou"/>
      </w:pPr>
      <w:r>
        <w:rPr>
          <w:rStyle w:val="Odkaznapoznmkupodiarou"/>
        </w:rPr>
        <w:footnoteRef/>
      </w:r>
      <w:r>
        <w:t xml:space="preserve"> Oficiálny preklad názvu.</w:t>
      </w:r>
    </w:p>
  </w:footnote>
  <w:footnote w:id="2">
    <w:p w:rsidR="00425557" w:rsidRDefault="00425557">
      <w:pPr>
        <w:pStyle w:val="Textpoznmkypodiarou"/>
      </w:pPr>
      <w:r>
        <w:rPr>
          <w:rStyle w:val="Odkaznapoznmkupodiarou"/>
        </w:rPr>
        <w:footnoteRef/>
      </w:r>
      <w:r>
        <w:t xml:space="preserve"> </w:t>
      </w:r>
      <w:hyperlink r:id="rId1" w:history="1">
        <w:r w:rsidRPr="00761485">
          <w:rPr>
            <w:rStyle w:val="Hypertextovprepojenie"/>
          </w:rPr>
          <w:t>http://ec.europa.eu/europe2020/index_sk.htm</w:t>
        </w:r>
      </w:hyperlink>
      <w:r>
        <w:t xml:space="preserve"> </w:t>
      </w:r>
    </w:p>
  </w:footnote>
  <w:footnote w:id="3">
    <w:p w:rsidR="00425557" w:rsidRDefault="00425557">
      <w:pPr>
        <w:pStyle w:val="Textpoznmkypodiarou"/>
      </w:pPr>
      <w:r>
        <w:rPr>
          <w:rStyle w:val="Odkaznapoznmkupodiarou"/>
        </w:rPr>
        <w:footnoteRef/>
      </w:r>
      <w:r>
        <w:t xml:space="preserve"> </w:t>
      </w:r>
      <w:hyperlink r:id="rId2" w:anchor="S" w:history="1">
        <w:r w:rsidRPr="00761485">
          <w:rPr>
            <w:rStyle w:val="Hypertextovprepojenie"/>
          </w:rPr>
          <w:t>http://ec.europa.eu/euraxess/index.cfm/rights/charterAndCode#S</w:t>
        </w:r>
      </w:hyperlink>
      <w:r>
        <w:t xml:space="preserve"> </w:t>
      </w:r>
    </w:p>
  </w:footnote>
  <w:footnote w:id="4">
    <w:p w:rsidR="00425557" w:rsidRDefault="00425557">
      <w:pPr>
        <w:pStyle w:val="Textpoznmkypodiarou"/>
      </w:pPr>
      <w:r>
        <w:rPr>
          <w:rStyle w:val="Odkaznapoznmkupodiarou"/>
        </w:rPr>
        <w:footnoteRef/>
      </w:r>
      <w:r>
        <w:t xml:space="preserve"> </w:t>
      </w:r>
      <w:hyperlink r:id="rId3" w:history="1">
        <w:r w:rsidRPr="00761485">
          <w:rPr>
            <w:rStyle w:val="Hypertextovprepojenie"/>
          </w:rPr>
          <w:t>http://www.srk.sk/sk/projekty/chartaakodex</w:t>
        </w:r>
      </w:hyperlink>
      <w:r>
        <w:t xml:space="preserve"> </w:t>
      </w:r>
    </w:p>
  </w:footnote>
  <w:footnote w:id="5">
    <w:p w:rsidR="00425557" w:rsidRDefault="00425557">
      <w:pPr>
        <w:pStyle w:val="Textpoznmkypodiarou"/>
      </w:pPr>
      <w:r>
        <w:rPr>
          <w:rStyle w:val="Odkaznapoznmkupodiarou"/>
        </w:rPr>
        <w:footnoteRef/>
      </w:r>
      <w:r>
        <w:t xml:space="preserve"> </w:t>
      </w:r>
      <w:hyperlink r:id="rId4" w:history="1">
        <w:r w:rsidRPr="00761485">
          <w:rPr>
            <w:rStyle w:val="Hypertextovprepojenie"/>
          </w:rPr>
          <w:t>http://europa.eu/sinapse/</w:t>
        </w:r>
      </w:hyperlink>
      <w:r>
        <w:t xml:space="preserve"> </w:t>
      </w:r>
    </w:p>
  </w:footnote>
  <w:footnote w:id="6">
    <w:p w:rsidR="00425557" w:rsidRDefault="00425557">
      <w:pPr>
        <w:pStyle w:val="Textpoznmkypodiarou"/>
      </w:pPr>
      <w:r>
        <w:rPr>
          <w:rStyle w:val="Odkaznapoznmkupodiarou"/>
        </w:rPr>
        <w:footnoteRef/>
      </w:r>
      <w:r>
        <w:t xml:space="preserve"> Texty prevzaté z publikácie Európska charta výskumných pracovníkov a kódex správania pre nábor výskumných pracovníkov. SAIA, Bratislava 2005.</w:t>
      </w:r>
    </w:p>
  </w:footnote>
  <w:footnote w:id="7">
    <w:p w:rsidR="00425557" w:rsidRDefault="00425557">
      <w:pPr>
        <w:pStyle w:val="Textpoznmkypodiarou"/>
      </w:pPr>
      <w:r>
        <w:rPr>
          <w:rStyle w:val="Odkaznapoznmkupodiarou"/>
        </w:rPr>
        <w:footnoteRef/>
      </w:r>
      <w:r>
        <w:t xml:space="preserve"> </w:t>
      </w:r>
      <w:r w:rsidRPr="00A56E83">
        <w:t>Správa o stave výskumu a vývoja v SR za roky 2006-2010 s vyhodnotením úspešnosti a efektívnosti grantových schém na podporu výskumu a vývoja financovaných z verejných zdrojov v roku 2011</w:t>
      </w:r>
      <w:r>
        <w:t xml:space="preserve">, s. 5, </w:t>
      </w:r>
      <w:hyperlink r:id="rId5" w:history="1">
        <w:r w:rsidRPr="00761485">
          <w:rPr>
            <w:rStyle w:val="Hypertextovprepojenie"/>
          </w:rPr>
          <w:t>http://www.rokovania.sk/File.aspx/ViewDocumentHtml/Mater-Dokum-148643?prefixFile=m_</w:t>
        </w:r>
      </w:hyperlink>
      <w:r>
        <w:t>, 17.122012.</w:t>
      </w:r>
    </w:p>
  </w:footnote>
  <w:footnote w:id="8">
    <w:p w:rsidR="00425557" w:rsidRDefault="00425557">
      <w:pPr>
        <w:pStyle w:val="Textpoznmkypodiarou"/>
      </w:pPr>
      <w:r>
        <w:rPr>
          <w:rStyle w:val="Odkaznapoznmkupodiarou"/>
        </w:rPr>
        <w:footnoteRef/>
      </w:r>
      <w:r>
        <w:t xml:space="preserve"> </w:t>
      </w:r>
      <w:hyperlink r:id="rId6" w:history="1">
        <w:r w:rsidRPr="00761485">
          <w:rPr>
            <w:rStyle w:val="Hypertextovprepojenie"/>
          </w:rPr>
          <w:t>http://www.rokovania.sk/File.aspx/ViewDocumentHtml/Mater-Dokum-148643?prefixFile=m_</w:t>
        </w:r>
      </w:hyperlink>
      <w:r>
        <w:t>, 17.12.2012.</w:t>
      </w:r>
    </w:p>
  </w:footnote>
  <w:footnote w:id="9">
    <w:p w:rsidR="00AC2557" w:rsidRDefault="00AC2557">
      <w:pPr>
        <w:pStyle w:val="Textpoznmkypodiarou"/>
      </w:pPr>
      <w:r>
        <w:rPr>
          <w:rStyle w:val="Odkaznapoznmkupodiarou"/>
        </w:rPr>
        <w:footnoteRef/>
      </w:r>
      <w:r>
        <w:t xml:space="preserve"> </w:t>
      </w:r>
      <w:hyperlink r:id="rId7" w:history="1">
        <w:r w:rsidRPr="00D55D49">
          <w:rPr>
            <w:rStyle w:val="Hypertextovprepojenie"/>
          </w:rPr>
          <w:t>http://www.szk.sk/files/legislativa/2001-311_znenie_20120901.pdf</w:t>
        </w:r>
      </w:hyperlink>
      <w:r>
        <w:t>, 18.12.2012</w:t>
      </w:r>
    </w:p>
  </w:footnote>
  <w:footnote w:id="10">
    <w:p w:rsidR="00425557" w:rsidRDefault="00425557">
      <w:pPr>
        <w:pStyle w:val="Textpoznmkypodiarou"/>
      </w:pPr>
      <w:r>
        <w:rPr>
          <w:rStyle w:val="Odkaznapoznmkupodiarou"/>
        </w:rPr>
        <w:footnoteRef/>
      </w:r>
      <w:r>
        <w:t xml:space="preserve"> </w:t>
      </w:r>
      <w:hyperlink r:id="rId8" w:history="1">
        <w:r w:rsidR="00AC2557" w:rsidRPr="00D55D49">
          <w:rPr>
            <w:rStyle w:val="Hypertextovprepojenie"/>
          </w:rPr>
          <w:t>http://jaspi.justice.gov.sk/jaspiw1/htm_zak/jaspiw_mini_zak_zobraz_clanok1.asp?kotva=k7&amp;skupina=1</w:t>
        </w:r>
      </w:hyperlink>
      <w:r w:rsidR="00AC2557">
        <w:t>, 18.12.2012</w:t>
      </w:r>
    </w:p>
  </w:footnote>
  <w:footnote w:id="11">
    <w:p w:rsidR="00425557" w:rsidRDefault="00425557">
      <w:pPr>
        <w:pStyle w:val="Textpoznmkypodiarou"/>
      </w:pPr>
      <w:r>
        <w:rPr>
          <w:rStyle w:val="Odkaznapoznmkupodiarou"/>
        </w:rPr>
        <w:footnoteRef/>
      </w:r>
      <w:r>
        <w:t xml:space="preserve"> </w:t>
      </w:r>
      <w:hyperlink r:id="rId9" w:history="1">
        <w:r w:rsidRPr="00D55D49">
          <w:rPr>
            <w:rStyle w:val="Hypertextovprepojenie"/>
          </w:rPr>
          <w:t>http://www.zervan.sk/?idp=67</w:t>
        </w:r>
      </w:hyperlink>
      <w:r>
        <w:t xml:space="preserve">, 18.12.2012 </w:t>
      </w:r>
    </w:p>
  </w:footnote>
  <w:footnote w:id="12">
    <w:p w:rsidR="00425557" w:rsidRDefault="00425557">
      <w:pPr>
        <w:pStyle w:val="Textpoznmkypodiarou"/>
      </w:pPr>
      <w:r>
        <w:rPr>
          <w:rStyle w:val="Odkaznapoznmkupodiarou"/>
        </w:rPr>
        <w:footnoteRef/>
      </w:r>
      <w:r>
        <w:t xml:space="preserve"> Platný od 1.9.2012 </w:t>
      </w:r>
      <w:hyperlink r:id="rId10" w:history="1">
        <w:r w:rsidRPr="00D55D49">
          <w:rPr>
            <w:rStyle w:val="Hypertextovprepojenie"/>
          </w:rPr>
          <w:t>http://www.szk.sk/files/legislativa/2001-311_znenie_20120901.pdf</w:t>
        </w:r>
      </w:hyperlink>
      <w:r>
        <w:t xml:space="preserve">, 18.12.2012 </w:t>
      </w:r>
    </w:p>
  </w:footnote>
  <w:footnote w:id="13">
    <w:p w:rsidR="00425557" w:rsidRDefault="00425557" w:rsidP="00D22D40">
      <w:pPr>
        <w:pStyle w:val="Textpoznmkypodiarou"/>
      </w:pPr>
      <w:r>
        <w:rPr>
          <w:rStyle w:val="Odkaznapoznmkupodiarou"/>
        </w:rPr>
        <w:footnoteRef/>
      </w:r>
      <w:r>
        <w:t xml:space="preserve"> </w:t>
      </w:r>
      <w:hyperlink r:id="rId11" w:history="1">
        <w:r w:rsidRPr="00D55D49">
          <w:rPr>
            <w:rStyle w:val="Hypertextovprepojenie"/>
          </w:rPr>
          <w:t>http://www.indprop.gov.sk/?patenty</w:t>
        </w:r>
      </w:hyperlink>
      <w:r>
        <w:t xml:space="preserve">, 18.12.2012. </w:t>
      </w:r>
      <w:r w:rsidRPr="00D22D40">
        <w:rPr>
          <w:i/>
        </w:rPr>
        <w:t>„Úrad priemyselného vlastníctva SR je ústredným orgánom štátnej správy pre oblasť priemyselného vlastníctva. Túto úlohu plní na základe zákona č. 575/2001  Z. z. o organizácii činnosti vlády a organizácii ústrednej štátnej správy. Vykonáva štátnu správu v oblasti ochrany vynálezov, úžitkových vzorov, topografií polovodičových výrobkov, dizajnov, ochranných známok, označení pôvodu výrobkov a zemepisných označení. Vedie ústredný fond patentovej a známkovej dokumentácie, sprístupňuje ho verejnosti a pôsobí ako špecializované stredisko patentových informácií v Slovenskej republike (iné strediská zriadené úradom). Je gestorom medzinárodných zmlúv na ochranu priemyselného vlastníctva, ktorými je Slovenská republika viazaná. Podporuje rozvoj technickej tvorivosti a ochranu jej výsledkov, vzdelávanie a popularizáciu v oblasti duševného vlastníctva.“</w:t>
      </w:r>
    </w:p>
  </w:footnote>
  <w:footnote w:id="14">
    <w:p w:rsidR="00425557" w:rsidRDefault="00425557">
      <w:pPr>
        <w:pStyle w:val="Textpoznmkypodiarou"/>
      </w:pPr>
      <w:r>
        <w:rPr>
          <w:rStyle w:val="Odkaznapoznmkupodiarou"/>
        </w:rPr>
        <w:footnoteRef/>
      </w:r>
      <w:r>
        <w:t xml:space="preserve"> </w:t>
      </w:r>
      <w:hyperlink r:id="rId12" w:history="1">
        <w:r w:rsidRPr="00D55D49">
          <w:rPr>
            <w:rStyle w:val="Hypertextovprepojenie"/>
          </w:rPr>
          <w:t>http://www.indprop.gov.sk/swift_data/source/pdf/casopis_dusevne_vlastnictvo/DV_1203</w:t>
        </w:r>
      </w:hyperlink>
      <w:r>
        <w:t xml:space="preserve">, 18.12.2012 </w:t>
      </w:r>
    </w:p>
  </w:footnote>
  <w:footnote w:id="15">
    <w:p w:rsidR="00425557" w:rsidRDefault="00425557">
      <w:pPr>
        <w:pStyle w:val="Textpoznmkypodiarou"/>
      </w:pPr>
      <w:r>
        <w:rPr>
          <w:rStyle w:val="Odkaznapoznmkupodiarou"/>
        </w:rPr>
        <w:footnoteRef/>
      </w:r>
      <w:r>
        <w:t xml:space="preserve"> </w:t>
      </w:r>
      <w:hyperlink r:id="rId13" w:history="1">
        <w:r w:rsidRPr="00D55D49">
          <w:rPr>
            <w:rStyle w:val="Hypertextovprepojenie"/>
          </w:rPr>
          <w:t>http://www.srvs.sk/ombudsman/studentsky-ombudsman</w:t>
        </w:r>
      </w:hyperlink>
      <w:r>
        <w:t>, 18.12.2012</w:t>
      </w:r>
    </w:p>
  </w:footnote>
  <w:footnote w:id="16">
    <w:p w:rsidR="00CC5E80" w:rsidRDefault="00CC5E80">
      <w:pPr>
        <w:pStyle w:val="Textpoznmkypodiarou"/>
      </w:pPr>
      <w:r>
        <w:rPr>
          <w:rStyle w:val="Odkaznapoznmkupodiarou"/>
        </w:rPr>
        <w:footnoteRef/>
      </w:r>
      <w:r>
        <w:t xml:space="preserve"> </w:t>
      </w:r>
      <w:hyperlink r:id="rId14" w:history="1">
        <w:r w:rsidRPr="00D55D49">
          <w:rPr>
            <w:rStyle w:val="Hypertextovprepojenie"/>
          </w:rPr>
          <w:t>http://www.minedu.sk/data/files/289_Narodny%20kvalifikacny%20ramec%20SR_final.pdf</w:t>
        </w:r>
      </w:hyperlink>
      <w:r>
        <w:t>, 18.12.2012.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024"/>
    <w:multiLevelType w:val="hybridMultilevel"/>
    <w:tmpl w:val="9724D3EA"/>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B756C2"/>
    <w:multiLevelType w:val="hybridMultilevel"/>
    <w:tmpl w:val="25F44396"/>
    <w:lvl w:ilvl="0" w:tplc="CCFC644A">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5D2FA0"/>
    <w:multiLevelType w:val="hybridMultilevel"/>
    <w:tmpl w:val="8FD66DC0"/>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07AC76D5"/>
    <w:multiLevelType w:val="hybridMultilevel"/>
    <w:tmpl w:val="4C861128"/>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2C6BA9"/>
    <w:multiLevelType w:val="hybridMultilevel"/>
    <w:tmpl w:val="E61A2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C0555CC"/>
    <w:multiLevelType w:val="hybridMultilevel"/>
    <w:tmpl w:val="85266E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C6E006C"/>
    <w:multiLevelType w:val="hybridMultilevel"/>
    <w:tmpl w:val="C36C901A"/>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D680F6F"/>
    <w:multiLevelType w:val="hybridMultilevel"/>
    <w:tmpl w:val="491E9C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F83519B"/>
    <w:multiLevelType w:val="hybridMultilevel"/>
    <w:tmpl w:val="D35E5814"/>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nsid w:val="166C717C"/>
    <w:multiLevelType w:val="hybridMultilevel"/>
    <w:tmpl w:val="80BAE6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4B4882"/>
    <w:multiLevelType w:val="hybridMultilevel"/>
    <w:tmpl w:val="D0AA9B3C"/>
    <w:lvl w:ilvl="0" w:tplc="041B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nsid w:val="190F1396"/>
    <w:multiLevelType w:val="hybridMultilevel"/>
    <w:tmpl w:val="AFCCB338"/>
    <w:lvl w:ilvl="0" w:tplc="A7D0696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1D3D5D8A"/>
    <w:multiLevelType w:val="hybridMultilevel"/>
    <w:tmpl w:val="C2302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D48105E"/>
    <w:multiLevelType w:val="hybridMultilevel"/>
    <w:tmpl w:val="0E38EB58"/>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E501D1E"/>
    <w:multiLevelType w:val="hybridMultilevel"/>
    <w:tmpl w:val="95626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0E7779F"/>
    <w:multiLevelType w:val="hybridMultilevel"/>
    <w:tmpl w:val="CDBA1374"/>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1B96151"/>
    <w:multiLevelType w:val="hybridMultilevel"/>
    <w:tmpl w:val="7A5698A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2530A6D"/>
    <w:multiLevelType w:val="hybridMultilevel"/>
    <w:tmpl w:val="2D4E6CEA"/>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3B6265A"/>
    <w:multiLevelType w:val="hybridMultilevel"/>
    <w:tmpl w:val="025280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6C4633B"/>
    <w:multiLevelType w:val="hybridMultilevel"/>
    <w:tmpl w:val="1F22A8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6CA5638"/>
    <w:multiLevelType w:val="hybridMultilevel"/>
    <w:tmpl w:val="C9A694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A5B2582"/>
    <w:multiLevelType w:val="hybridMultilevel"/>
    <w:tmpl w:val="3DEE5A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AFC37ED"/>
    <w:multiLevelType w:val="hybridMultilevel"/>
    <w:tmpl w:val="9B382EC2"/>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2BFD3E3E"/>
    <w:multiLevelType w:val="hybridMultilevel"/>
    <w:tmpl w:val="079EA07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EA41196"/>
    <w:multiLevelType w:val="hybridMultilevel"/>
    <w:tmpl w:val="583C7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FAF0CFA"/>
    <w:multiLevelType w:val="hybridMultilevel"/>
    <w:tmpl w:val="F4981172"/>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302B26B6"/>
    <w:multiLevelType w:val="hybridMultilevel"/>
    <w:tmpl w:val="80302FA0"/>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2A36344"/>
    <w:multiLevelType w:val="hybridMultilevel"/>
    <w:tmpl w:val="D4462734"/>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A8B3086"/>
    <w:multiLevelType w:val="hybridMultilevel"/>
    <w:tmpl w:val="858CACB8"/>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AFD2FAC"/>
    <w:multiLevelType w:val="hybridMultilevel"/>
    <w:tmpl w:val="20F6C38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nsid w:val="3E0F177F"/>
    <w:multiLevelType w:val="hybridMultilevel"/>
    <w:tmpl w:val="3C40DE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3F2D524A"/>
    <w:multiLevelType w:val="hybridMultilevel"/>
    <w:tmpl w:val="49CA5070"/>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2">
    <w:nsid w:val="3F9278AB"/>
    <w:multiLevelType w:val="hybridMultilevel"/>
    <w:tmpl w:val="F294DA0A"/>
    <w:lvl w:ilvl="0" w:tplc="A6FA5C6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40BE0A4A"/>
    <w:multiLevelType w:val="hybridMultilevel"/>
    <w:tmpl w:val="CE96CB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42435988"/>
    <w:multiLevelType w:val="hybridMultilevel"/>
    <w:tmpl w:val="16008564"/>
    <w:lvl w:ilvl="0" w:tplc="041B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5">
    <w:nsid w:val="428530DC"/>
    <w:multiLevelType w:val="hybridMultilevel"/>
    <w:tmpl w:val="259055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5DD7287"/>
    <w:multiLevelType w:val="hybridMultilevel"/>
    <w:tmpl w:val="C6A41880"/>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7">
    <w:nsid w:val="472A6846"/>
    <w:multiLevelType w:val="hybridMultilevel"/>
    <w:tmpl w:val="188032BC"/>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478C044C"/>
    <w:multiLevelType w:val="hybridMultilevel"/>
    <w:tmpl w:val="1436B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806450E"/>
    <w:multiLevelType w:val="hybridMultilevel"/>
    <w:tmpl w:val="07627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49A50585"/>
    <w:multiLevelType w:val="hybridMultilevel"/>
    <w:tmpl w:val="C29A303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4C4776B1"/>
    <w:multiLevelType w:val="hybridMultilevel"/>
    <w:tmpl w:val="6BFE4E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4CAB0513"/>
    <w:multiLevelType w:val="hybridMultilevel"/>
    <w:tmpl w:val="867A90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4D0D3DDB"/>
    <w:multiLevelType w:val="hybridMultilevel"/>
    <w:tmpl w:val="63E0FE0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nsid w:val="4E4D132F"/>
    <w:multiLevelType w:val="hybridMultilevel"/>
    <w:tmpl w:val="8B1EA36C"/>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4E560CEE"/>
    <w:multiLevelType w:val="hybridMultilevel"/>
    <w:tmpl w:val="B5D2C28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4EBD6365"/>
    <w:multiLevelType w:val="hybridMultilevel"/>
    <w:tmpl w:val="6AD26CD4"/>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50D82244"/>
    <w:multiLevelType w:val="hybridMultilevel"/>
    <w:tmpl w:val="9B14C6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2597341"/>
    <w:multiLevelType w:val="hybridMultilevel"/>
    <w:tmpl w:val="E91215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584818CA"/>
    <w:multiLevelType w:val="hybridMultilevel"/>
    <w:tmpl w:val="78DC0B0C"/>
    <w:lvl w:ilvl="0" w:tplc="53B0E692">
      <w:numFmt w:val="bullet"/>
      <w:lvlText w:val=""/>
      <w:lvlJc w:val="left"/>
      <w:pPr>
        <w:ind w:left="360" w:hanging="360"/>
      </w:pPr>
      <w:rPr>
        <w:rFonts w:ascii="Symbol" w:eastAsiaTheme="minorHAns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nsid w:val="5A0426E0"/>
    <w:multiLevelType w:val="hybridMultilevel"/>
    <w:tmpl w:val="26D4E10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nsid w:val="5B3A15B9"/>
    <w:multiLevelType w:val="hybridMultilevel"/>
    <w:tmpl w:val="7B6076CA"/>
    <w:lvl w:ilvl="0" w:tplc="041B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2">
    <w:nsid w:val="5F35388F"/>
    <w:multiLevelType w:val="hybridMultilevel"/>
    <w:tmpl w:val="062C01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02657AA"/>
    <w:multiLevelType w:val="hybridMultilevel"/>
    <w:tmpl w:val="BB38F280"/>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38777F7"/>
    <w:multiLevelType w:val="hybridMultilevel"/>
    <w:tmpl w:val="47C4BEAE"/>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46707E2"/>
    <w:multiLevelType w:val="hybridMultilevel"/>
    <w:tmpl w:val="3530CD0A"/>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6E5B6928"/>
    <w:multiLevelType w:val="hybridMultilevel"/>
    <w:tmpl w:val="C51A312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nsid w:val="6F6F4D2F"/>
    <w:multiLevelType w:val="hybridMultilevel"/>
    <w:tmpl w:val="AC98E784"/>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8">
    <w:nsid w:val="72DF3837"/>
    <w:multiLevelType w:val="hybridMultilevel"/>
    <w:tmpl w:val="47D88B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73901F5C"/>
    <w:multiLevelType w:val="hybridMultilevel"/>
    <w:tmpl w:val="76946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740D5608"/>
    <w:multiLevelType w:val="hybridMultilevel"/>
    <w:tmpl w:val="7B04BD8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1">
    <w:nsid w:val="7465267E"/>
    <w:multiLevelType w:val="hybridMultilevel"/>
    <w:tmpl w:val="B87031E6"/>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2">
    <w:nsid w:val="74B51818"/>
    <w:multiLevelType w:val="hybridMultilevel"/>
    <w:tmpl w:val="285C98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3">
    <w:nsid w:val="7A1D77FE"/>
    <w:multiLevelType w:val="hybridMultilevel"/>
    <w:tmpl w:val="D326F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7BF65C17"/>
    <w:multiLevelType w:val="hybridMultilevel"/>
    <w:tmpl w:val="67E4EB44"/>
    <w:lvl w:ilvl="0" w:tplc="CCFC644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FF77F8A"/>
    <w:multiLevelType w:val="hybridMultilevel"/>
    <w:tmpl w:val="47D8857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9"/>
  </w:num>
  <w:num w:numId="2">
    <w:abstractNumId w:val="52"/>
  </w:num>
  <w:num w:numId="3">
    <w:abstractNumId w:val="49"/>
  </w:num>
  <w:num w:numId="4">
    <w:abstractNumId w:val="47"/>
  </w:num>
  <w:num w:numId="5">
    <w:abstractNumId w:val="51"/>
  </w:num>
  <w:num w:numId="6">
    <w:abstractNumId w:val="30"/>
  </w:num>
  <w:num w:numId="7">
    <w:abstractNumId w:val="60"/>
  </w:num>
  <w:num w:numId="8">
    <w:abstractNumId w:val="33"/>
  </w:num>
  <w:num w:numId="9">
    <w:abstractNumId w:val="62"/>
  </w:num>
  <w:num w:numId="10">
    <w:abstractNumId w:val="4"/>
  </w:num>
  <w:num w:numId="11">
    <w:abstractNumId w:val="7"/>
  </w:num>
  <w:num w:numId="12">
    <w:abstractNumId w:val="20"/>
  </w:num>
  <w:num w:numId="13">
    <w:abstractNumId w:val="12"/>
  </w:num>
  <w:num w:numId="14">
    <w:abstractNumId w:val="24"/>
  </w:num>
  <w:num w:numId="15">
    <w:abstractNumId w:val="35"/>
  </w:num>
  <w:num w:numId="16">
    <w:abstractNumId w:val="41"/>
  </w:num>
  <w:num w:numId="17">
    <w:abstractNumId w:val="11"/>
  </w:num>
  <w:num w:numId="18">
    <w:abstractNumId w:val="42"/>
  </w:num>
  <w:num w:numId="19">
    <w:abstractNumId w:val="56"/>
  </w:num>
  <w:num w:numId="20">
    <w:abstractNumId w:val="50"/>
  </w:num>
  <w:num w:numId="21">
    <w:abstractNumId w:val="5"/>
  </w:num>
  <w:num w:numId="22">
    <w:abstractNumId w:val="63"/>
  </w:num>
  <w:num w:numId="23">
    <w:abstractNumId w:val="58"/>
  </w:num>
  <w:num w:numId="24">
    <w:abstractNumId w:val="38"/>
  </w:num>
  <w:num w:numId="25">
    <w:abstractNumId w:val="3"/>
  </w:num>
  <w:num w:numId="26">
    <w:abstractNumId w:val="18"/>
  </w:num>
  <w:num w:numId="27">
    <w:abstractNumId w:val="53"/>
  </w:num>
  <w:num w:numId="28">
    <w:abstractNumId w:val="15"/>
  </w:num>
  <w:num w:numId="29">
    <w:abstractNumId w:val="57"/>
  </w:num>
  <w:num w:numId="30">
    <w:abstractNumId w:val="16"/>
  </w:num>
  <w:num w:numId="31">
    <w:abstractNumId w:val="22"/>
  </w:num>
  <w:num w:numId="32">
    <w:abstractNumId w:val="44"/>
  </w:num>
  <w:num w:numId="33">
    <w:abstractNumId w:val="8"/>
  </w:num>
  <w:num w:numId="34">
    <w:abstractNumId w:val="61"/>
  </w:num>
  <w:num w:numId="35">
    <w:abstractNumId w:val="19"/>
  </w:num>
  <w:num w:numId="36">
    <w:abstractNumId w:val="34"/>
  </w:num>
  <w:num w:numId="37">
    <w:abstractNumId w:val="36"/>
  </w:num>
  <w:num w:numId="38">
    <w:abstractNumId w:val="14"/>
  </w:num>
  <w:num w:numId="39">
    <w:abstractNumId w:val="39"/>
  </w:num>
  <w:num w:numId="40">
    <w:abstractNumId w:val="55"/>
  </w:num>
  <w:num w:numId="41">
    <w:abstractNumId w:val="64"/>
  </w:num>
  <w:num w:numId="42">
    <w:abstractNumId w:val="28"/>
  </w:num>
  <w:num w:numId="43">
    <w:abstractNumId w:val="13"/>
  </w:num>
  <w:num w:numId="44">
    <w:abstractNumId w:val="40"/>
  </w:num>
  <w:num w:numId="45">
    <w:abstractNumId w:val="46"/>
  </w:num>
  <w:num w:numId="46">
    <w:abstractNumId w:val="25"/>
  </w:num>
  <w:num w:numId="47">
    <w:abstractNumId w:val="26"/>
  </w:num>
  <w:num w:numId="48">
    <w:abstractNumId w:val="17"/>
  </w:num>
  <w:num w:numId="49">
    <w:abstractNumId w:val="31"/>
  </w:num>
  <w:num w:numId="50">
    <w:abstractNumId w:val="48"/>
  </w:num>
  <w:num w:numId="51">
    <w:abstractNumId w:val="0"/>
  </w:num>
  <w:num w:numId="52">
    <w:abstractNumId w:val="2"/>
  </w:num>
  <w:num w:numId="53">
    <w:abstractNumId w:val="37"/>
  </w:num>
  <w:num w:numId="54">
    <w:abstractNumId w:val="54"/>
  </w:num>
  <w:num w:numId="55">
    <w:abstractNumId w:val="10"/>
  </w:num>
  <w:num w:numId="56">
    <w:abstractNumId w:val="43"/>
  </w:num>
  <w:num w:numId="57">
    <w:abstractNumId w:val="21"/>
  </w:num>
  <w:num w:numId="58">
    <w:abstractNumId w:val="27"/>
  </w:num>
  <w:num w:numId="59">
    <w:abstractNumId w:val="1"/>
  </w:num>
  <w:num w:numId="60">
    <w:abstractNumId w:val="45"/>
  </w:num>
  <w:num w:numId="61">
    <w:abstractNumId w:val="6"/>
  </w:num>
  <w:num w:numId="62">
    <w:abstractNumId w:val="32"/>
  </w:num>
  <w:num w:numId="63">
    <w:abstractNumId w:val="65"/>
  </w:num>
  <w:num w:numId="64">
    <w:abstractNumId w:val="23"/>
  </w:num>
  <w:num w:numId="65">
    <w:abstractNumId w:val="29"/>
  </w:num>
  <w:num w:numId="66">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1DA9"/>
    <w:rsid w:val="00004116"/>
    <w:rsid w:val="0000711C"/>
    <w:rsid w:val="00010516"/>
    <w:rsid w:val="000208A3"/>
    <w:rsid w:val="000242E2"/>
    <w:rsid w:val="00025FE0"/>
    <w:rsid w:val="00033C2E"/>
    <w:rsid w:val="00044E2D"/>
    <w:rsid w:val="00047A65"/>
    <w:rsid w:val="00050B9B"/>
    <w:rsid w:val="00052B54"/>
    <w:rsid w:val="00053370"/>
    <w:rsid w:val="00055D11"/>
    <w:rsid w:val="00060D94"/>
    <w:rsid w:val="00060F70"/>
    <w:rsid w:val="00061AFD"/>
    <w:rsid w:val="0006223A"/>
    <w:rsid w:val="0007195A"/>
    <w:rsid w:val="00080923"/>
    <w:rsid w:val="00087BBB"/>
    <w:rsid w:val="0009210B"/>
    <w:rsid w:val="0009368C"/>
    <w:rsid w:val="000940A4"/>
    <w:rsid w:val="000977D0"/>
    <w:rsid w:val="00097A95"/>
    <w:rsid w:val="000A0B8B"/>
    <w:rsid w:val="000A7082"/>
    <w:rsid w:val="000D3CD4"/>
    <w:rsid w:val="000E3A7D"/>
    <w:rsid w:val="000E3DA8"/>
    <w:rsid w:val="000F046C"/>
    <w:rsid w:val="000F2DF2"/>
    <w:rsid w:val="000F637C"/>
    <w:rsid w:val="001019DF"/>
    <w:rsid w:val="00106B2B"/>
    <w:rsid w:val="00107E12"/>
    <w:rsid w:val="00117C8B"/>
    <w:rsid w:val="00123D45"/>
    <w:rsid w:val="0012572C"/>
    <w:rsid w:val="00127882"/>
    <w:rsid w:val="001317C3"/>
    <w:rsid w:val="00131C7A"/>
    <w:rsid w:val="00132102"/>
    <w:rsid w:val="00132C8A"/>
    <w:rsid w:val="00152A7D"/>
    <w:rsid w:val="00160EEB"/>
    <w:rsid w:val="00164DEA"/>
    <w:rsid w:val="00171BDD"/>
    <w:rsid w:val="0017675F"/>
    <w:rsid w:val="00180502"/>
    <w:rsid w:val="00182CD3"/>
    <w:rsid w:val="0018345E"/>
    <w:rsid w:val="00184417"/>
    <w:rsid w:val="0018698B"/>
    <w:rsid w:val="0019259A"/>
    <w:rsid w:val="001926DA"/>
    <w:rsid w:val="001928B4"/>
    <w:rsid w:val="001A3ADC"/>
    <w:rsid w:val="001C5488"/>
    <w:rsid w:val="001C6960"/>
    <w:rsid w:val="001D167F"/>
    <w:rsid w:val="001D17B0"/>
    <w:rsid w:val="001D288F"/>
    <w:rsid w:val="001D50D5"/>
    <w:rsid w:val="001E149C"/>
    <w:rsid w:val="001F1265"/>
    <w:rsid w:val="001F1BA8"/>
    <w:rsid w:val="0020160B"/>
    <w:rsid w:val="002035C4"/>
    <w:rsid w:val="002040F9"/>
    <w:rsid w:val="0020588B"/>
    <w:rsid w:val="002168A4"/>
    <w:rsid w:val="00223D75"/>
    <w:rsid w:val="00225F75"/>
    <w:rsid w:val="0023702B"/>
    <w:rsid w:val="00243EC7"/>
    <w:rsid w:val="00244D27"/>
    <w:rsid w:val="002525E8"/>
    <w:rsid w:val="00260D3F"/>
    <w:rsid w:val="00264D34"/>
    <w:rsid w:val="00272B86"/>
    <w:rsid w:val="00286CDF"/>
    <w:rsid w:val="002935C5"/>
    <w:rsid w:val="002A0C9D"/>
    <w:rsid w:val="002A2DBF"/>
    <w:rsid w:val="002A3DDD"/>
    <w:rsid w:val="002A4EA0"/>
    <w:rsid w:val="002B0609"/>
    <w:rsid w:val="002B34DF"/>
    <w:rsid w:val="002C04DF"/>
    <w:rsid w:val="002D1B50"/>
    <w:rsid w:val="002D400C"/>
    <w:rsid w:val="002D554A"/>
    <w:rsid w:val="002E2C39"/>
    <w:rsid w:val="002E4D81"/>
    <w:rsid w:val="002E5CF4"/>
    <w:rsid w:val="002E6756"/>
    <w:rsid w:val="002E730B"/>
    <w:rsid w:val="002F1C95"/>
    <w:rsid w:val="002F3D66"/>
    <w:rsid w:val="002F5851"/>
    <w:rsid w:val="0031448F"/>
    <w:rsid w:val="003263A7"/>
    <w:rsid w:val="003263BA"/>
    <w:rsid w:val="0034164F"/>
    <w:rsid w:val="00341CFB"/>
    <w:rsid w:val="00354257"/>
    <w:rsid w:val="003546AC"/>
    <w:rsid w:val="0036109C"/>
    <w:rsid w:val="00361D2F"/>
    <w:rsid w:val="00365199"/>
    <w:rsid w:val="003670FC"/>
    <w:rsid w:val="00372A09"/>
    <w:rsid w:val="00380F87"/>
    <w:rsid w:val="00391CB9"/>
    <w:rsid w:val="0039317A"/>
    <w:rsid w:val="00394AE4"/>
    <w:rsid w:val="00396D7C"/>
    <w:rsid w:val="003A0472"/>
    <w:rsid w:val="003A24B4"/>
    <w:rsid w:val="003A72E8"/>
    <w:rsid w:val="003B0CC2"/>
    <w:rsid w:val="003B6259"/>
    <w:rsid w:val="003B6E11"/>
    <w:rsid w:val="003B71B3"/>
    <w:rsid w:val="003C19FA"/>
    <w:rsid w:val="003E353B"/>
    <w:rsid w:val="003E388D"/>
    <w:rsid w:val="003E4715"/>
    <w:rsid w:val="003F0E90"/>
    <w:rsid w:val="004059C8"/>
    <w:rsid w:val="00411123"/>
    <w:rsid w:val="004125BB"/>
    <w:rsid w:val="004165D6"/>
    <w:rsid w:val="00416BE4"/>
    <w:rsid w:val="004171F1"/>
    <w:rsid w:val="00425557"/>
    <w:rsid w:val="00433354"/>
    <w:rsid w:val="00445809"/>
    <w:rsid w:val="00462C18"/>
    <w:rsid w:val="0046411F"/>
    <w:rsid w:val="00471584"/>
    <w:rsid w:val="00480685"/>
    <w:rsid w:val="00480CAF"/>
    <w:rsid w:val="004911C4"/>
    <w:rsid w:val="004A075B"/>
    <w:rsid w:val="004A1A22"/>
    <w:rsid w:val="004A257C"/>
    <w:rsid w:val="004C4EF4"/>
    <w:rsid w:val="004C63B7"/>
    <w:rsid w:val="004C6A33"/>
    <w:rsid w:val="004C7715"/>
    <w:rsid w:val="004D20DB"/>
    <w:rsid w:val="004E1913"/>
    <w:rsid w:val="004F40E2"/>
    <w:rsid w:val="00500FE8"/>
    <w:rsid w:val="00504CC4"/>
    <w:rsid w:val="0051144B"/>
    <w:rsid w:val="00515A35"/>
    <w:rsid w:val="00520A44"/>
    <w:rsid w:val="0052272A"/>
    <w:rsid w:val="00522FBB"/>
    <w:rsid w:val="005258FE"/>
    <w:rsid w:val="0052775B"/>
    <w:rsid w:val="00532F9C"/>
    <w:rsid w:val="005333E6"/>
    <w:rsid w:val="00534CE9"/>
    <w:rsid w:val="00535EF6"/>
    <w:rsid w:val="00541E43"/>
    <w:rsid w:val="0055295A"/>
    <w:rsid w:val="00552E9C"/>
    <w:rsid w:val="00554FD6"/>
    <w:rsid w:val="005576EC"/>
    <w:rsid w:val="00560400"/>
    <w:rsid w:val="0056186C"/>
    <w:rsid w:val="0056363A"/>
    <w:rsid w:val="005645A2"/>
    <w:rsid w:val="0056507A"/>
    <w:rsid w:val="005661BA"/>
    <w:rsid w:val="005736A2"/>
    <w:rsid w:val="00583297"/>
    <w:rsid w:val="00583DF7"/>
    <w:rsid w:val="005902B2"/>
    <w:rsid w:val="00590EF2"/>
    <w:rsid w:val="0059323D"/>
    <w:rsid w:val="00594857"/>
    <w:rsid w:val="00596509"/>
    <w:rsid w:val="005A1463"/>
    <w:rsid w:val="005A1977"/>
    <w:rsid w:val="005A269F"/>
    <w:rsid w:val="005A6E63"/>
    <w:rsid w:val="005A7146"/>
    <w:rsid w:val="005B48CA"/>
    <w:rsid w:val="005C5E3A"/>
    <w:rsid w:val="005C7644"/>
    <w:rsid w:val="005D0BEA"/>
    <w:rsid w:val="005D61B7"/>
    <w:rsid w:val="005D67B1"/>
    <w:rsid w:val="005D7E57"/>
    <w:rsid w:val="005E6D0E"/>
    <w:rsid w:val="005F18DC"/>
    <w:rsid w:val="005F2B56"/>
    <w:rsid w:val="00601BD8"/>
    <w:rsid w:val="00602AE0"/>
    <w:rsid w:val="006036C1"/>
    <w:rsid w:val="00606CF4"/>
    <w:rsid w:val="00612779"/>
    <w:rsid w:val="00616C51"/>
    <w:rsid w:val="00620D4C"/>
    <w:rsid w:val="0062542A"/>
    <w:rsid w:val="00626DC0"/>
    <w:rsid w:val="0063299F"/>
    <w:rsid w:val="00637E38"/>
    <w:rsid w:val="00642200"/>
    <w:rsid w:val="0064265C"/>
    <w:rsid w:val="006456EE"/>
    <w:rsid w:val="006461E2"/>
    <w:rsid w:val="006530CB"/>
    <w:rsid w:val="00653B15"/>
    <w:rsid w:val="0068686C"/>
    <w:rsid w:val="00696D3E"/>
    <w:rsid w:val="006A43BE"/>
    <w:rsid w:val="006B3C19"/>
    <w:rsid w:val="006B60E0"/>
    <w:rsid w:val="006B66B2"/>
    <w:rsid w:val="006C0AD2"/>
    <w:rsid w:val="006D7914"/>
    <w:rsid w:val="006E15A0"/>
    <w:rsid w:val="006E38EE"/>
    <w:rsid w:val="006F71B1"/>
    <w:rsid w:val="007006D9"/>
    <w:rsid w:val="00700FBA"/>
    <w:rsid w:val="00706B6A"/>
    <w:rsid w:val="00710E32"/>
    <w:rsid w:val="00732111"/>
    <w:rsid w:val="00741039"/>
    <w:rsid w:val="00746E69"/>
    <w:rsid w:val="00750C59"/>
    <w:rsid w:val="0075317B"/>
    <w:rsid w:val="00753BF2"/>
    <w:rsid w:val="007667E0"/>
    <w:rsid w:val="00773BB6"/>
    <w:rsid w:val="0077555A"/>
    <w:rsid w:val="00777200"/>
    <w:rsid w:val="00777860"/>
    <w:rsid w:val="00777CD5"/>
    <w:rsid w:val="0078538A"/>
    <w:rsid w:val="007967CB"/>
    <w:rsid w:val="007A373F"/>
    <w:rsid w:val="007B1F95"/>
    <w:rsid w:val="007B450E"/>
    <w:rsid w:val="007B4558"/>
    <w:rsid w:val="007B642A"/>
    <w:rsid w:val="007B7022"/>
    <w:rsid w:val="007C10AA"/>
    <w:rsid w:val="007C3C27"/>
    <w:rsid w:val="007C64A9"/>
    <w:rsid w:val="007D05AE"/>
    <w:rsid w:val="007D0B1E"/>
    <w:rsid w:val="007D4EFB"/>
    <w:rsid w:val="007D67D0"/>
    <w:rsid w:val="007E2F60"/>
    <w:rsid w:val="007F0415"/>
    <w:rsid w:val="007F3351"/>
    <w:rsid w:val="007F36EC"/>
    <w:rsid w:val="00800DF1"/>
    <w:rsid w:val="00801452"/>
    <w:rsid w:val="008040E3"/>
    <w:rsid w:val="008167B2"/>
    <w:rsid w:val="008176AD"/>
    <w:rsid w:val="008305A3"/>
    <w:rsid w:val="00840A01"/>
    <w:rsid w:val="0086007B"/>
    <w:rsid w:val="00860327"/>
    <w:rsid w:val="00864246"/>
    <w:rsid w:val="008656C1"/>
    <w:rsid w:val="00876891"/>
    <w:rsid w:val="00876A9E"/>
    <w:rsid w:val="00883492"/>
    <w:rsid w:val="008841EF"/>
    <w:rsid w:val="008A6757"/>
    <w:rsid w:val="008B1F4B"/>
    <w:rsid w:val="008B7EDA"/>
    <w:rsid w:val="008C4C71"/>
    <w:rsid w:val="008D4DB0"/>
    <w:rsid w:val="008E3B03"/>
    <w:rsid w:val="008E51CE"/>
    <w:rsid w:val="008F2FC4"/>
    <w:rsid w:val="008F3D13"/>
    <w:rsid w:val="008F44A4"/>
    <w:rsid w:val="008F602F"/>
    <w:rsid w:val="00901DBA"/>
    <w:rsid w:val="00902638"/>
    <w:rsid w:val="00902D1E"/>
    <w:rsid w:val="00913D1C"/>
    <w:rsid w:val="00921034"/>
    <w:rsid w:val="0092136D"/>
    <w:rsid w:val="00922820"/>
    <w:rsid w:val="00925E46"/>
    <w:rsid w:val="009332BE"/>
    <w:rsid w:val="00933D5E"/>
    <w:rsid w:val="0093535A"/>
    <w:rsid w:val="009359BA"/>
    <w:rsid w:val="009429F9"/>
    <w:rsid w:val="00943663"/>
    <w:rsid w:val="009446DD"/>
    <w:rsid w:val="00944B95"/>
    <w:rsid w:val="00972F0E"/>
    <w:rsid w:val="00977B29"/>
    <w:rsid w:val="00977ED4"/>
    <w:rsid w:val="00986D73"/>
    <w:rsid w:val="00986F56"/>
    <w:rsid w:val="00991600"/>
    <w:rsid w:val="0099753F"/>
    <w:rsid w:val="009A06AB"/>
    <w:rsid w:val="009A6340"/>
    <w:rsid w:val="009B6B96"/>
    <w:rsid w:val="009B6E17"/>
    <w:rsid w:val="009C1E31"/>
    <w:rsid w:val="009C2F90"/>
    <w:rsid w:val="009C45C2"/>
    <w:rsid w:val="009C747B"/>
    <w:rsid w:val="009D2EAA"/>
    <w:rsid w:val="009D4273"/>
    <w:rsid w:val="009E0B85"/>
    <w:rsid w:val="00A00580"/>
    <w:rsid w:val="00A0585D"/>
    <w:rsid w:val="00A0654C"/>
    <w:rsid w:val="00A06BAD"/>
    <w:rsid w:val="00A2182F"/>
    <w:rsid w:val="00A226B3"/>
    <w:rsid w:val="00A23434"/>
    <w:rsid w:val="00A27417"/>
    <w:rsid w:val="00A3663A"/>
    <w:rsid w:val="00A42E8B"/>
    <w:rsid w:val="00A460EF"/>
    <w:rsid w:val="00A56E83"/>
    <w:rsid w:val="00A6424F"/>
    <w:rsid w:val="00A64F85"/>
    <w:rsid w:val="00A704E1"/>
    <w:rsid w:val="00A71A67"/>
    <w:rsid w:val="00A8092A"/>
    <w:rsid w:val="00A8659B"/>
    <w:rsid w:val="00A873A9"/>
    <w:rsid w:val="00A91D1F"/>
    <w:rsid w:val="00A93204"/>
    <w:rsid w:val="00A95438"/>
    <w:rsid w:val="00A97D91"/>
    <w:rsid w:val="00AA1A19"/>
    <w:rsid w:val="00AA5FCC"/>
    <w:rsid w:val="00AB182E"/>
    <w:rsid w:val="00AB205D"/>
    <w:rsid w:val="00AB2D2F"/>
    <w:rsid w:val="00AC2557"/>
    <w:rsid w:val="00AD06B7"/>
    <w:rsid w:val="00AD3741"/>
    <w:rsid w:val="00AE2FB7"/>
    <w:rsid w:val="00AE3B76"/>
    <w:rsid w:val="00AF18BC"/>
    <w:rsid w:val="00AF5098"/>
    <w:rsid w:val="00B04FF0"/>
    <w:rsid w:val="00B160AA"/>
    <w:rsid w:val="00B171AD"/>
    <w:rsid w:val="00B17DBC"/>
    <w:rsid w:val="00B20C21"/>
    <w:rsid w:val="00B21260"/>
    <w:rsid w:val="00B313A7"/>
    <w:rsid w:val="00B33323"/>
    <w:rsid w:val="00B339FD"/>
    <w:rsid w:val="00B47F70"/>
    <w:rsid w:val="00B5661E"/>
    <w:rsid w:val="00B763C6"/>
    <w:rsid w:val="00B80338"/>
    <w:rsid w:val="00B94F9D"/>
    <w:rsid w:val="00BA3676"/>
    <w:rsid w:val="00BA496F"/>
    <w:rsid w:val="00BA70EC"/>
    <w:rsid w:val="00BB1A2A"/>
    <w:rsid w:val="00BB2328"/>
    <w:rsid w:val="00BB3FAF"/>
    <w:rsid w:val="00BB744C"/>
    <w:rsid w:val="00BC0CE9"/>
    <w:rsid w:val="00BC1A01"/>
    <w:rsid w:val="00BC20AE"/>
    <w:rsid w:val="00BD1A00"/>
    <w:rsid w:val="00BD4F05"/>
    <w:rsid w:val="00BD6836"/>
    <w:rsid w:val="00BE27B7"/>
    <w:rsid w:val="00BE35A8"/>
    <w:rsid w:val="00BE3B94"/>
    <w:rsid w:val="00BF0EC6"/>
    <w:rsid w:val="00BF2291"/>
    <w:rsid w:val="00BF2937"/>
    <w:rsid w:val="00C01DB9"/>
    <w:rsid w:val="00C03BB7"/>
    <w:rsid w:val="00C06B2D"/>
    <w:rsid w:val="00C11A9E"/>
    <w:rsid w:val="00C2133A"/>
    <w:rsid w:val="00C31F2D"/>
    <w:rsid w:val="00C34093"/>
    <w:rsid w:val="00C35E56"/>
    <w:rsid w:val="00C360D8"/>
    <w:rsid w:val="00C4318F"/>
    <w:rsid w:val="00C46008"/>
    <w:rsid w:val="00C56910"/>
    <w:rsid w:val="00C608BF"/>
    <w:rsid w:val="00C61F95"/>
    <w:rsid w:val="00C66619"/>
    <w:rsid w:val="00C66E6A"/>
    <w:rsid w:val="00C67C5C"/>
    <w:rsid w:val="00C7272A"/>
    <w:rsid w:val="00C806AF"/>
    <w:rsid w:val="00C81677"/>
    <w:rsid w:val="00C86CB6"/>
    <w:rsid w:val="00C90F10"/>
    <w:rsid w:val="00CA0B5C"/>
    <w:rsid w:val="00CA6643"/>
    <w:rsid w:val="00CB2727"/>
    <w:rsid w:val="00CC03A7"/>
    <w:rsid w:val="00CC4DEA"/>
    <w:rsid w:val="00CC5E80"/>
    <w:rsid w:val="00CC790E"/>
    <w:rsid w:val="00CC7A05"/>
    <w:rsid w:val="00CD030B"/>
    <w:rsid w:val="00CD1A21"/>
    <w:rsid w:val="00CD5F82"/>
    <w:rsid w:val="00CD6567"/>
    <w:rsid w:val="00CE4374"/>
    <w:rsid w:val="00CE7873"/>
    <w:rsid w:val="00CF4A22"/>
    <w:rsid w:val="00CF7A28"/>
    <w:rsid w:val="00D022A8"/>
    <w:rsid w:val="00D12572"/>
    <w:rsid w:val="00D16AC9"/>
    <w:rsid w:val="00D21CF5"/>
    <w:rsid w:val="00D21DA9"/>
    <w:rsid w:val="00D2221C"/>
    <w:rsid w:val="00D22D40"/>
    <w:rsid w:val="00D27FF9"/>
    <w:rsid w:val="00D3026E"/>
    <w:rsid w:val="00D319EB"/>
    <w:rsid w:val="00D35DAD"/>
    <w:rsid w:val="00D508A2"/>
    <w:rsid w:val="00D52784"/>
    <w:rsid w:val="00D5737E"/>
    <w:rsid w:val="00D63D9D"/>
    <w:rsid w:val="00D6500E"/>
    <w:rsid w:val="00D663DF"/>
    <w:rsid w:val="00D7051B"/>
    <w:rsid w:val="00D75BF1"/>
    <w:rsid w:val="00D77E5B"/>
    <w:rsid w:val="00D82091"/>
    <w:rsid w:val="00D83088"/>
    <w:rsid w:val="00D871EB"/>
    <w:rsid w:val="00D92109"/>
    <w:rsid w:val="00D96298"/>
    <w:rsid w:val="00D97CC4"/>
    <w:rsid w:val="00DA7F4B"/>
    <w:rsid w:val="00DB01D6"/>
    <w:rsid w:val="00DB138C"/>
    <w:rsid w:val="00DB32E4"/>
    <w:rsid w:val="00DB5958"/>
    <w:rsid w:val="00DB7087"/>
    <w:rsid w:val="00DC5085"/>
    <w:rsid w:val="00DC5E0E"/>
    <w:rsid w:val="00DD20D2"/>
    <w:rsid w:val="00DD2CE5"/>
    <w:rsid w:val="00DE0AEE"/>
    <w:rsid w:val="00DE0BF1"/>
    <w:rsid w:val="00DE6E57"/>
    <w:rsid w:val="00DF1619"/>
    <w:rsid w:val="00DF2154"/>
    <w:rsid w:val="00DF29BA"/>
    <w:rsid w:val="00DF761F"/>
    <w:rsid w:val="00E019E0"/>
    <w:rsid w:val="00E02EFA"/>
    <w:rsid w:val="00E072EC"/>
    <w:rsid w:val="00E07B2B"/>
    <w:rsid w:val="00E34617"/>
    <w:rsid w:val="00E34B76"/>
    <w:rsid w:val="00E418A0"/>
    <w:rsid w:val="00E44A51"/>
    <w:rsid w:val="00E46809"/>
    <w:rsid w:val="00E503E1"/>
    <w:rsid w:val="00E531B5"/>
    <w:rsid w:val="00E53FF7"/>
    <w:rsid w:val="00E54B6B"/>
    <w:rsid w:val="00E57C75"/>
    <w:rsid w:val="00E6709B"/>
    <w:rsid w:val="00E72349"/>
    <w:rsid w:val="00E730C2"/>
    <w:rsid w:val="00E9547F"/>
    <w:rsid w:val="00E97426"/>
    <w:rsid w:val="00EA4D24"/>
    <w:rsid w:val="00EB3B7E"/>
    <w:rsid w:val="00EC275C"/>
    <w:rsid w:val="00EC50CC"/>
    <w:rsid w:val="00EC5F88"/>
    <w:rsid w:val="00ED0489"/>
    <w:rsid w:val="00ED142E"/>
    <w:rsid w:val="00EE0DBA"/>
    <w:rsid w:val="00EE27BF"/>
    <w:rsid w:val="00EE789E"/>
    <w:rsid w:val="00EF100D"/>
    <w:rsid w:val="00F07039"/>
    <w:rsid w:val="00F07A92"/>
    <w:rsid w:val="00F27DF4"/>
    <w:rsid w:val="00F301C1"/>
    <w:rsid w:val="00F40C59"/>
    <w:rsid w:val="00F43CC5"/>
    <w:rsid w:val="00F517A2"/>
    <w:rsid w:val="00F737C3"/>
    <w:rsid w:val="00F9173A"/>
    <w:rsid w:val="00F971FD"/>
    <w:rsid w:val="00F974A1"/>
    <w:rsid w:val="00FA66C1"/>
    <w:rsid w:val="00FA6B1E"/>
    <w:rsid w:val="00FB5E3B"/>
    <w:rsid w:val="00FB7D83"/>
    <w:rsid w:val="00FC6AAE"/>
    <w:rsid w:val="00FC7153"/>
    <w:rsid w:val="00FC7B16"/>
    <w:rsid w:val="00FD0993"/>
    <w:rsid w:val="00FD0F2B"/>
    <w:rsid w:val="00FD4C57"/>
    <w:rsid w:val="00FD511C"/>
    <w:rsid w:val="00FF0513"/>
    <w:rsid w:val="00FF5A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3D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25FE0"/>
    <w:rPr>
      <w:color w:val="0000FF" w:themeColor="hyperlink"/>
      <w:u w:val="single"/>
    </w:rPr>
  </w:style>
  <w:style w:type="paragraph" w:styleId="Odsekzoznamu">
    <w:name w:val="List Paragraph"/>
    <w:basedOn w:val="Normlny"/>
    <w:uiPriority w:val="34"/>
    <w:qFormat/>
    <w:rsid w:val="00025FE0"/>
    <w:pPr>
      <w:ind w:left="720"/>
      <w:contextualSpacing/>
    </w:pPr>
  </w:style>
  <w:style w:type="paragraph" w:styleId="Hlavika">
    <w:name w:val="header"/>
    <w:basedOn w:val="Normlny"/>
    <w:link w:val="HlavikaChar"/>
    <w:uiPriority w:val="99"/>
    <w:semiHidden/>
    <w:unhideWhenUsed/>
    <w:rsid w:val="0031448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1448F"/>
  </w:style>
  <w:style w:type="paragraph" w:styleId="Pta">
    <w:name w:val="footer"/>
    <w:basedOn w:val="Normlny"/>
    <w:link w:val="PtaChar"/>
    <w:uiPriority w:val="99"/>
    <w:unhideWhenUsed/>
    <w:rsid w:val="0031448F"/>
    <w:pPr>
      <w:tabs>
        <w:tab w:val="center" w:pos="4536"/>
        <w:tab w:val="right" w:pos="9072"/>
      </w:tabs>
      <w:spacing w:after="0" w:line="240" w:lineRule="auto"/>
    </w:pPr>
  </w:style>
  <w:style w:type="character" w:customStyle="1" w:styleId="PtaChar">
    <w:name w:val="Päta Char"/>
    <w:basedOn w:val="Predvolenpsmoodseku"/>
    <w:link w:val="Pta"/>
    <w:uiPriority w:val="99"/>
    <w:rsid w:val="0031448F"/>
  </w:style>
  <w:style w:type="paragraph" w:styleId="Normlnywebov">
    <w:name w:val="Normal (Web)"/>
    <w:basedOn w:val="Normlny"/>
    <w:uiPriority w:val="99"/>
    <w:semiHidden/>
    <w:unhideWhenUsed/>
    <w:rsid w:val="001D17B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D17B0"/>
    <w:rPr>
      <w:b/>
      <w:bCs/>
    </w:rPr>
  </w:style>
  <w:style w:type="character" w:styleId="PouitHypertextovPrepojenie">
    <w:name w:val="FollowedHyperlink"/>
    <w:basedOn w:val="Predvolenpsmoodseku"/>
    <w:uiPriority w:val="99"/>
    <w:semiHidden/>
    <w:unhideWhenUsed/>
    <w:rsid w:val="00C90F10"/>
    <w:rPr>
      <w:color w:val="800080" w:themeColor="followedHyperlink"/>
      <w:u w:val="single"/>
    </w:rPr>
  </w:style>
  <w:style w:type="paragraph" w:customStyle="1" w:styleId="Default">
    <w:name w:val="Default"/>
    <w:rsid w:val="00E6709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52784"/>
    <w:pPr>
      <w:spacing w:after="0" w:line="240" w:lineRule="auto"/>
    </w:pPr>
    <w:rPr>
      <w:rFonts w:ascii="Arial" w:hAnsi="Arial" w:cs="Arial"/>
      <w:sz w:val="16"/>
      <w:szCs w:val="16"/>
    </w:rPr>
  </w:style>
  <w:style w:type="character" w:customStyle="1" w:styleId="TextbublinyChar">
    <w:name w:val="Text bubliny Char"/>
    <w:basedOn w:val="Predvolenpsmoodseku"/>
    <w:link w:val="Textbubliny"/>
    <w:uiPriority w:val="99"/>
    <w:semiHidden/>
    <w:rsid w:val="00D52784"/>
    <w:rPr>
      <w:rFonts w:ascii="Arial" w:hAnsi="Arial" w:cs="Arial"/>
      <w:sz w:val="16"/>
      <w:szCs w:val="16"/>
    </w:rPr>
  </w:style>
  <w:style w:type="paragraph" w:styleId="Textpoznmkypodiarou">
    <w:name w:val="footnote text"/>
    <w:basedOn w:val="Normlny"/>
    <w:link w:val="TextpoznmkypodiarouChar"/>
    <w:uiPriority w:val="99"/>
    <w:semiHidden/>
    <w:unhideWhenUsed/>
    <w:rsid w:val="005F18D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18DC"/>
    <w:rPr>
      <w:sz w:val="20"/>
      <w:szCs w:val="20"/>
    </w:rPr>
  </w:style>
  <w:style w:type="character" w:styleId="Odkaznapoznmkupodiarou">
    <w:name w:val="footnote reference"/>
    <w:basedOn w:val="Predvolenpsmoodseku"/>
    <w:uiPriority w:val="99"/>
    <w:semiHidden/>
    <w:unhideWhenUsed/>
    <w:rsid w:val="005F18DC"/>
    <w:rPr>
      <w:vertAlign w:val="superscript"/>
    </w:rPr>
  </w:style>
  <w:style w:type="paragraph" w:styleId="Bezriadkovania">
    <w:name w:val="No Spacing"/>
    <w:uiPriority w:val="1"/>
    <w:qFormat/>
    <w:rsid w:val="00C7272A"/>
    <w:pPr>
      <w:spacing w:after="0" w:line="240" w:lineRule="auto"/>
    </w:pPr>
  </w:style>
  <w:style w:type="table" w:styleId="Mriekatabuky">
    <w:name w:val="Table Grid"/>
    <w:basedOn w:val="Normlnatabuka"/>
    <w:uiPriority w:val="59"/>
    <w:rsid w:val="00944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
    <w:name w:val="Light Shading"/>
    <w:basedOn w:val="Normlnatabuka"/>
    <w:uiPriority w:val="60"/>
    <w:rsid w:val="00944B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trednmrieka1">
    <w:name w:val="Medium Grid 1"/>
    <w:basedOn w:val="Normlnatabuka"/>
    <w:uiPriority w:val="67"/>
    <w:rsid w:val="00944B9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vetlmrieka">
    <w:name w:val="Light Grid"/>
    <w:basedOn w:val="Normlnatabuka"/>
    <w:uiPriority w:val="62"/>
    <w:rsid w:val="007E2F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trednpodfarbenie1">
    <w:name w:val="Medium Shading 1"/>
    <w:basedOn w:val="Normlnatabuka"/>
    <w:uiPriority w:val="63"/>
    <w:rsid w:val="007E2F6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zoznam1">
    <w:name w:val="Medium List 1"/>
    <w:basedOn w:val="Normlnatabuka"/>
    <w:uiPriority w:val="65"/>
    <w:rsid w:val="00C35E5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Odkaznakomentr">
    <w:name w:val="annotation reference"/>
    <w:basedOn w:val="Predvolenpsmoodseku"/>
    <w:uiPriority w:val="99"/>
    <w:semiHidden/>
    <w:unhideWhenUsed/>
    <w:rsid w:val="00D16AC9"/>
    <w:rPr>
      <w:sz w:val="16"/>
      <w:szCs w:val="16"/>
    </w:rPr>
  </w:style>
  <w:style w:type="paragraph" w:styleId="Textkomentra">
    <w:name w:val="annotation text"/>
    <w:basedOn w:val="Normlny"/>
    <w:link w:val="TextkomentraChar"/>
    <w:uiPriority w:val="99"/>
    <w:semiHidden/>
    <w:unhideWhenUsed/>
    <w:rsid w:val="00D16AC9"/>
    <w:pPr>
      <w:spacing w:line="240" w:lineRule="auto"/>
    </w:pPr>
    <w:rPr>
      <w:sz w:val="20"/>
      <w:szCs w:val="20"/>
    </w:rPr>
  </w:style>
  <w:style w:type="character" w:customStyle="1" w:styleId="TextkomentraChar">
    <w:name w:val="Text komentára Char"/>
    <w:basedOn w:val="Predvolenpsmoodseku"/>
    <w:link w:val="Textkomentra"/>
    <w:uiPriority w:val="99"/>
    <w:semiHidden/>
    <w:rsid w:val="00D16AC9"/>
    <w:rPr>
      <w:sz w:val="20"/>
      <w:szCs w:val="20"/>
    </w:rPr>
  </w:style>
  <w:style w:type="paragraph" w:styleId="Predmetkomentra">
    <w:name w:val="annotation subject"/>
    <w:basedOn w:val="Textkomentra"/>
    <w:next w:val="Textkomentra"/>
    <w:link w:val="PredmetkomentraChar"/>
    <w:uiPriority w:val="99"/>
    <w:semiHidden/>
    <w:unhideWhenUsed/>
    <w:rsid w:val="00D16AC9"/>
    <w:rPr>
      <w:b/>
      <w:bCs/>
    </w:rPr>
  </w:style>
  <w:style w:type="character" w:customStyle="1" w:styleId="PredmetkomentraChar">
    <w:name w:val="Predmet komentára Char"/>
    <w:basedOn w:val="TextkomentraChar"/>
    <w:link w:val="Predmetkomentra"/>
    <w:uiPriority w:val="99"/>
    <w:semiHidden/>
    <w:rsid w:val="00D16A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71">
      <w:bodyDiv w:val="1"/>
      <w:marLeft w:val="0"/>
      <w:marRight w:val="0"/>
      <w:marTop w:val="0"/>
      <w:marBottom w:val="0"/>
      <w:divBdr>
        <w:top w:val="none" w:sz="0" w:space="0" w:color="auto"/>
        <w:left w:val="none" w:sz="0" w:space="0" w:color="auto"/>
        <w:bottom w:val="none" w:sz="0" w:space="0" w:color="auto"/>
        <w:right w:val="none" w:sz="0" w:space="0" w:color="auto"/>
      </w:divBdr>
      <w:divsChild>
        <w:div w:id="375541962">
          <w:marLeft w:val="0"/>
          <w:marRight w:val="0"/>
          <w:marTop w:val="0"/>
          <w:marBottom w:val="0"/>
          <w:divBdr>
            <w:top w:val="none" w:sz="0" w:space="0" w:color="auto"/>
            <w:left w:val="none" w:sz="0" w:space="0" w:color="auto"/>
            <w:bottom w:val="none" w:sz="0" w:space="0" w:color="auto"/>
            <w:right w:val="none" w:sz="0" w:space="0" w:color="auto"/>
          </w:divBdr>
          <w:divsChild>
            <w:div w:id="1757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631">
      <w:bodyDiv w:val="1"/>
      <w:marLeft w:val="0"/>
      <w:marRight w:val="0"/>
      <w:marTop w:val="0"/>
      <w:marBottom w:val="0"/>
      <w:divBdr>
        <w:top w:val="none" w:sz="0" w:space="0" w:color="auto"/>
        <w:left w:val="none" w:sz="0" w:space="0" w:color="auto"/>
        <w:bottom w:val="none" w:sz="0" w:space="0" w:color="auto"/>
        <w:right w:val="none" w:sz="0" w:space="0" w:color="auto"/>
      </w:divBdr>
    </w:div>
    <w:div w:id="563952959">
      <w:bodyDiv w:val="1"/>
      <w:marLeft w:val="0"/>
      <w:marRight w:val="0"/>
      <w:marTop w:val="0"/>
      <w:marBottom w:val="0"/>
      <w:divBdr>
        <w:top w:val="none" w:sz="0" w:space="0" w:color="auto"/>
        <w:left w:val="none" w:sz="0" w:space="0" w:color="auto"/>
        <w:bottom w:val="none" w:sz="0" w:space="0" w:color="auto"/>
        <w:right w:val="none" w:sz="0" w:space="0" w:color="auto"/>
      </w:divBdr>
      <w:divsChild>
        <w:div w:id="47534196">
          <w:marLeft w:val="0"/>
          <w:marRight w:val="0"/>
          <w:marTop w:val="0"/>
          <w:marBottom w:val="0"/>
          <w:divBdr>
            <w:top w:val="none" w:sz="0" w:space="0" w:color="auto"/>
            <w:left w:val="none" w:sz="0" w:space="0" w:color="auto"/>
            <w:bottom w:val="none" w:sz="0" w:space="0" w:color="auto"/>
            <w:right w:val="none" w:sz="0" w:space="0" w:color="auto"/>
          </w:divBdr>
          <w:divsChild>
            <w:div w:id="18345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66">
      <w:bodyDiv w:val="1"/>
      <w:marLeft w:val="0"/>
      <w:marRight w:val="0"/>
      <w:marTop w:val="0"/>
      <w:marBottom w:val="0"/>
      <w:divBdr>
        <w:top w:val="none" w:sz="0" w:space="0" w:color="auto"/>
        <w:left w:val="none" w:sz="0" w:space="0" w:color="auto"/>
        <w:bottom w:val="none" w:sz="0" w:space="0" w:color="auto"/>
        <w:right w:val="none" w:sz="0" w:space="0" w:color="auto"/>
      </w:divBdr>
      <w:divsChild>
        <w:div w:id="226496495">
          <w:marLeft w:val="0"/>
          <w:marRight w:val="0"/>
          <w:marTop w:val="0"/>
          <w:marBottom w:val="0"/>
          <w:divBdr>
            <w:top w:val="none" w:sz="0" w:space="0" w:color="auto"/>
            <w:left w:val="none" w:sz="0" w:space="0" w:color="auto"/>
            <w:bottom w:val="none" w:sz="0" w:space="0" w:color="auto"/>
            <w:right w:val="none" w:sz="0" w:space="0" w:color="auto"/>
          </w:divBdr>
          <w:divsChild>
            <w:div w:id="21064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2433">
      <w:bodyDiv w:val="1"/>
      <w:marLeft w:val="0"/>
      <w:marRight w:val="0"/>
      <w:marTop w:val="0"/>
      <w:marBottom w:val="0"/>
      <w:divBdr>
        <w:top w:val="none" w:sz="0" w:space="0" w:color="auto"/>
        <w:left w:val="none" w:sz="0" w:space="0" w:color="auto"/>
        <w:bottom w:val="none" w:sz="0" w:space="0" w:color="auto"/>
        <w:right w:val="none" w:sz="0" w:space="0" w:color="auto"/>
      </w:divBdr>
      <w:divsChild>
        <w:div w:id="642001889">
          <w:marLeft w:val="0"/>
          <w:marRight w:val="0"/>
          <w:marTop w:val="0"/>
          <w:marBottom w:val="0"/>
          <w:divBdr>
            <w:top w:val="none" w:sz="0" w:space="0" w:color="auto"/>
            <w:left w:val="none" w:sz="0" w:space="0" w:color="auto"/>
            <w:bottom w:val="none" w:sz="0" w:space="0" w:color="auto"/>
            <w:right w:val="none" w:sz="0" w:space="0" w:color="auto"/>
          </w:divBdr>
          <w:divsChild>
            <w:div w:id="10477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4842">
      <w:bodyDiv w:val="1"/>
      <w:marLeft w:val="0"/>
      <w:marRight w:val="0"/>
      <w:marTop w:val="0"/>
      <w:marBottom w:val="0"/>
      <w:divBdr>
        <w:top w:val="none" w:sz="0" w:space="0" w:color="auto"/>
        <w:left w:val="none" w:sz="0" w:space="0" w:color="auto"/>
        <w:bottom w:val="none" w:sz="0" w:space="0" w:color="auto"/>
        <w:right w:val="none" w:sz="0" w:space="0" w:color="auto"/>
      </w:divBdr>
      <w:divsChild>
        <w:div w:id="1950775924">
          <w:marLeft w:val="0"/>
          <w:marRight w:val="0"/>
          <w:marTop w:val="0"/>
          <w:marBottom w:val="0"/>
          <w:divBdr>
            <w:top w:val="none" w:sz="0" w:space="0" w:color="auto"/>
            <w:left w:val="none" w:sz="0" w:space="0" w:color="auto"/>
            <w:bottom w:val="none" w:sz="0" w:space="0" w:color="auto"/>
            <w:right w:val="none" w:sz="0" w:space="0" w:color="auto"/>
          </w:divBdr>
          <w:divsChild>
            <w:div w:id="813914001">
              <w:marLeft w:val="3150"/>
              <w:marRight w:val="0"/>
              <w:marTop w:val="0"/>
              <w:marBottom w:val="0"/>
              <w:divBdr>
                <w:top w:val="none" w:sz="0" w:space="0" w:color="auto"/>
                <w:left w:val="none" w:sz="0" w:space="0" w:color="auto"/>
                <w:bottom w:val="none" w:sz="0" w:space="0" w:color="auto"/>
                <w:right w:val="none" w:sz="0" w:space="0" w:color="auto"/>
              </w:divBdr>
              <w:divsChild>
                <w:div w:id="11389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axess/index.cfm/rights/strategy4ResearcherOrgs" TargetMode="External"/><Relationship Id="rId18" Type="http://schemas.openxmlformats.org/officeDocument/2006/relationships/hyperlink" Target="http://ec.europa.eu/euraxess/" TargetMode="External"/><Relationship Id="rId26" Type="http://schemas.openxmlformats.org/officeDocument/2006/relationships/hyperlink" Target="http://www.saia.sk/sk/main/programy-saia/servisne-centrum-euraxess-pre-vyskumnych-pracovnikov" TargetMode="External"/><Relationship Id="rId39" Type="http://schemas.openxmlformats.org/officeDocument/2006/relationships/hyperlink" Target="http://www.zsvts.sk" TargetMode="External"/><Relationship Id="rId21" Type="http://schemas.openxmlformats.org/officeDocument/2006/relationships/hyperlink" Target="http://www.cvtisr.sk/index/index.php" TargetMode="External"/><Relationship Id="rId34" Type="http://schemas.openxmlformats.org/officeDocument/2006/relationships/hyperlink" Target="http://www.mladivedci.sk" TargetMode="External"/><Relationship Id="rId42" Type="http://schemas.openxmlformats.org/officeDocument/2006/relationships/hyperlink" Target="http://www.e-inkubator.sk/SK/" TargetMode="External"/><Relationship Id="rId47" Type="http://schemas.openxmlformats.org/officeDocument/2006/relationships/hyperlink" Target="http://www.embo.org" TargetMode="External"/><Relationship Id="rId50" Type="http://schemas.openxmlformats.org/officeDocument/2006/relationships/hyperlink" Target="http://www.euraxess.sk/en" TargetMode="External"/><Relationship Id="rId55" Type="http://schemas.openxmlformats.org/officeDocument/2006/relationships/hyperlink" Target="http://ec.europa.eu/small-business/most-of-market/innovation-research-copyright/index_sk.htm" TargetMode="External"/><Relationship Id="rId63" Type="http://schemas.openxmlformats.org/officeDocument/2006/relationships/hyperlink" Target="http://www.euscea.org/" TargetMode="External"/><Relationship Id="rId68" Type="http://schemas.openxmlformats.org/officeDocument/2006/relationships/hyperlink" Target="http://www.quark.sk/" TargetMode="External"/><Relationship Id="rId76" Type="http://schemas.openxmlformats.org/officeDocument/2006/relationships/hyperlink" Target="http://www.minedu.sk/data/att/2206.zip" TargetMode="External"/><Relationship Id="rId84" Type="http://schemas.openxmlformats.org/officeDocument/2006/relationships/hyperlink" Target="http://www.saia.sk/_user/documents/publikacie/euraxess_sprievodca_final.pdf"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mladyvedec.sk" TargetMode="Externa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www.ads.sk" TargetMode="External"/><Relationship Id="rId11" Type="http://schemas.openxmlformats.org/officeDocument/2006/relationships/hyperlink" Target="http://www.ads.sk/index.php?option=com_content&amp;view=article&amp;id=78&amp;Itemid=76&amp;lang=sk" TargetMode="External"/><Relationship Id="rId24" Type="http://schemas.openxmlformats.org/officeDocument/2006/relationships/hyperlink" Target="http://www.minedu.sk/index.php?lang=sk&amp;rootId=414" TargetMode="External"/><Relationship Id="rId32" Type="http://schemas.openxmlformats.org/officeDocument/2006/relationships/hyperlink" Target="http://www.iuventa.sk/sk/Vyskum-mladeze/Home.alej" TargetMode="External"/><Relationship Id="rId37" Type="http://schemas.openxmlformats.org/officeDocument/2006/relationships/hyperlink" Target="http://www.indprop.gov.sk" TargetMode="External"/><Relationship Id="rId40" Type="http://schemas.openxmlformats.org/officeDocument/2006/relationships/hyperlink" Target="http://www.bic.sk" TargetMode="External"/><Relationship Id="rId45" Type="http://schemas.openxmlformats.org/officeDocument/2006/relationships/hyperlink" Target="http://www.uhr.no/documents/Avviksanalyse_for_Norge_engCJS_endelig.pdf" TargetMode="External"/><Relationship Id="rId53" Type="http://schemas.openxmlformats.org/officeDocument/2006/relationships/hyperlink" Target="http://zachranmevedu.sk/" TargetMode="External"/><Relationship Id="rId58" Type="http://schemas.openxmlformats.org/officeDocument/2006/relationships/hyperlink" Target="http://cordis.europa.eu/home_en.html" TargetMode="External"/><Relationship Id="rId66" Type="http://schemas.openxmlformats.org/officeDocument/2006/relationships/hyperlink" Target="http://www.eurocris.org/Index.php?page=newsflash&amp;t=1" TargetMode="External"/><Relationship Id="rId74" Type="http://schemas.openxmlformats.org/officeDocument/2006/relationships/hyperlink" Target="http://www.rokovania.sk/Rokovanie.aspx/BodRokovaniaDetail?idMaterial=21588" TargetMode="External"/><Relationship Id="rId79" Type="http://schemas.openxmlformats.org/officeDocument/2006/relationships/hyperlink" Target="http://www.minedu.sk/data/att/2202.zip"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eurocris.org/Index.php?page=homepage&amp;t=1" TargetMode="External"/><Relationship Id="rId82" Type="http://schemas.openxmlformats.org/officeDocument/2006/relationships/hyperlink" Target="http://ec.europa.eu/europe2020/europe-2020-in-a-nutshell/eu-tools-for-growth-and-jobs/index_sk.htm" TargetMode="External"/><Relationship Id="rId19" Type="http://schemas.openxmlformats.org/officeDocument/2006/relationships/hyperlink" Target="http://vedomostnaspolocnost.vlada.gov.sk/4764/kontakt.php" TargetMode="External"/><Relationship Id="rId4" Type="http://schemas.microsoft.com/office/2007/relationships/stylesWithEffects" Target="stylesWithEffects.xml"/><Relationship Id="rId9" Type="http://schemas.openxmlformats.org/officeDocument/2006/relationships/hyperlink" Target="http://www.srk.sk/sk/projekty/chartaakodex" TargetMode="External"/><Relationship Id="rId14" Type="http://schemas.openxmlformats.org/officeDocument/2006/relationships/hyperlink" Target="http://ec.europa.eu/euraxess/index.cfm/rights/strategy4Researcher" TargetMode="External"/><Relationship Id="rId22" Type="http://schemas.openxmlformats.org/officeDocument/2006/relationships/hyperlink" Target="http://www.radavs.sk/" TargetMode="External"/><Relationship Id="rId27" Type="http://schemas.openxmlformats.org/officeDocument/2006/relationships/hyperlink" Target="http://www.apvv.sk" TargetMode="External"/><Relationship Id="rId30" Type="http://schemas.openxmlformats.org/officeDocument/2006/relationships/hyperlink" Target="http://www.zpvvo.sk/" TargetMode="External"/><Relationship Id="rId35" Type="http://schemas.openxmlformats.org/officeDocument/2006/relationships/hyperlink" Target="http://www.neulogy.com" TargetMode="External"/><Relationship Id="rId43" Type="http://schemas.openxmlformats.org/officeDocument/2006/relationships/hyperlink" Target="http://www.bicsnv.sk" TargetMode="External"/><Relationship Id="rId48" Type="http://schemas.openxmlformats.org/officeDocument/2006/relationships/hyperlink" Target="http://www.etf.ee/index.php?page=3" TargetMode="External"/><Relationship Id="rId56" Type="http://schemas.openxmlformats.org/officeDocument/2006/relationships/hyperlink" Target="http://granty.saia.sk" TargetMode="External"/><Relationship Id="rId64" Type="http://schemas.openxmlformats.org/officeDocument/2006/relationships/hyperlink" Target="http://www.visegrad.info/innovation-and-research" TargetMode="External"/><Relationship Id="rId69" Type="http://schemas.openxmlformats.org/officeDocument/2006/relationships/hyperlink" Target="http://www.equark.sk" TargetMode="External"/><Relationship Id="rId77" Type="http://schemas.openxmlformats.org/officeDocument/2006/relationships/hyperlink" Target="http://www.minedu.sk/data/att/2205.zip" TargetMode="External"/><Relationship Id="rId8" Type="http://schemas.openxmlformats.org/officeDocument/2006/relationships/endnotes" Target="endnotes.xml"/><Relationship Id="rId51" Type="http://schemas.openxmlformats.org/officeDocument/2006/relationships/hyperlink" Target="file:///C:\Users\Voskarova\Desktop\Human%20Resources%204%20Researchers\(Eur&#243;psky%20r&#225;mec%20pre%20spolupr&#225;cu%20vo%20v&#253;skume%20a&#160;v&#253;voji,%20SR%20&#269;len%20od%2028.%20J&#250;na%202001)%20http:\www.eurekanetwork.org\about\structure" TargetMode="External"/><Relationship Id="rId72" Type="http://schemas.openxmlformats.org/officeDocument/2006/relationships/hyperlink" Target="http://www.visions.sk/" TargetMode="External"/><Relationship Id="rId80" Type="http://schemas.openxmlformats.org/officeDocument/2006/relationships/hyperlink" Target="http://www.minedu.sk/data/att/2198.zip" TargetMode="External"/><Relationship Id="rId85" Type="http://schemas.openxmlformats.org/officeDocument/2006/relationships/hyperlink" Target="http://app.statistics.sk/wmetis/kzuk_z/doc.jsp?lang=sk&amp;kzu_ml=3328" TargetMode="External"/><Relationship Id="rId3" Type="http://schemas.openxmlformats.org/officeDocument/2006/relationships/styles" Target="styles.xml"/><Relationship Id="rId12" Type="http://schemas.openxmlformats.org/officeDocument/2006/relationships/hyperlink" Target="http://sovva.sk/informacie/Eur%C3%B3pska%20charta%20v%C3%BDskumn%C3%BDch%20pracovn%C3%ADkov%20a%20K%C3%B3dex%20spr%C3%A1vania%20pre%20n%C3%A1bor%20v%C3%BDskumn%C3%BDch%20pracovn%C3%ADkov" TargetMode="External"/><Relationship Id="rId17" Type="http://schemas.openxmlformats.org/officeDocument/2006/relationships/hyperlink" Target="http://www.ads.sk" TargetMode="External"/><Relationship Id="rId25" Type="http://schemas.openxmlformats.org/officeDocument/2006/relationships/hyperlink" Target="http://www.sav.sk" TargetMode="External"/><Relationship Id="rId33" Type="http://schemas.openxmlformats.org/officeDocument/2006/relationships/hyperlink" Target="http://www.pansophia.sk/" TargetMode="External"/><Relationship Id="rId38" Type="http://schemas.openxmlformats.org/officeDocument/2006/relationships/hyperlink" Target="http://www.slcp.sk/sk/zakladneinformacieonas.html" TargetMode="External"/><Relationship Id="rId46" Type="http://schemas.openxmlformats.org/officeDocument/2006/relationships/hyperlink" Target="http://www.earma.org/" TargetMode="External"/><Relationship Id="rId59" Type="http://schemas.openxmlformats.org/officeDocument/2006/relationships/hyperlink" Target="http://www.eurodoc.net/" TargetMode="External"/><Relationship Id="rId67" Type="http://schemas.openxmlformats.org/officeDocument/2006/relationships/hyperlink" Target="http://www.stuscientific.sk/content/casopis-transfer" TargetMode="External"/><Relationship Id="rId20" Type="http://schemas.openxmlformats.org/officeDocument/2006/relationships/hyperlink" Target="http://www.srk.sk" TargetMode="External"/><Relationship Id="rId41" Type="http://schemas.openxmlformats.org/officeDocument/2006/relationships/hyperlink" Target="http://www.bicke.sk" TargetMode="External"/><Relationship Id="rId54" Type="http://schemas.openxmlformats.org/officeDocument/2006/relationships/hyperlink" Target="http://www.euractiv.sk/veda-a-vyskum" TargetMode="External"/><Relationship Id="rId62" Type="http://schemas.openxmlformats.org/officeDocument/2006/relationships/hyperlink" Target="http://www.euroscience.org/" TargetMode="External"/><Relationship Id="rId70" Type="http://schemas.openxmlformats.org/officeDocument/2006/relationships/hyperlink" Target="http://techmania.sk/category/veda/" TargetMode="External"/><Relationship Id="rId75" Type="http://schemas.openxmlformats.org/officeDocument/2006/relationships/hyperlink" Target="http://www.minedu.sk/data/att/2197.zip" TargetMode="External"/><Relationship Id="rId83" Type="http://schemas.openxmlformats.org/officeDocument/2006/relationships/hyperlink" Target="http://www.google.sk/url?sa=t&amp;rct=j&amp;q=&amp;esrc=s&amp;frm=1&amp;source=web&amp;cd=4&amp;ved=0CD0QFjAD&amp;url=http%3A%2F%2Fwww.economy.gov.sk%2Finovacna-strategia-sr-na-roky-2007-az-2013--schvalena-vladou-sr-14--3--2007--6201%2F127886s&amp;ei=kxpwT5iJEuip0QX5zOyMAg&amp;usg=AFQjCNH23B58CqVM6-dCdVVC0sMEyk_WuA&amp;sig2=wgxsGePrK73CuyUktaXsl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inedu.sk" TargetMode="External"/><Relationship Id="rId23" Type="http://schemas.openxmlformats.org/officeDocument/2006/relationships/hyperlink" Target="http://www.srvs.sk/" TargetMode="External"/><Relationship Id="rId28" Type="http://schemas.openxmlformats.org/officeDocument/2006/relationships/hyperlink" Target="http://www.sovva.sk" TargetMode="External"/><Relationship Id="rId36" Type="http://schemas.openxmlformats.org/officeDocument/2006/relationships/hyperlink" Target="http://www.sovva.sk/" TargetMode="External"/><Relationship Id="rId49" Type="http://schemas.openxmlformats.org/officeDocument/2006/relationships/hyperlink" Target="http://www.veda-technika.sk" TargetMode="External"/><Relationship Id="rId57" Type="http://schemas.openxmlformats.org/officeDocument/2006/relationships/hyperlink" Target="http://ec.europa.eu/research/home.cfm" TargetMode="External"/><Relationship Id="rId10" Type="http://schemas.openxmlformats.org/officeDocument/2006/relationships/hyperlink" Target="http://www.euraxess.sk/sk/main/pr%C3%A1va-vo-v%C3%BDskume/ako-vytvorit-atraktivne-pracovisko" TargetMode="External"/><Relationship Id="rId31" Type="http://schemas.openxmlformats.org/officeDocument/2006/relationships/hyperlink" Target="http://www.amavet.sk" TargetMode="External"/><Relationship Id="rId44" Type="http://schemas.openxmlformats.org/officeDocument/2006/relationships/hyperlink" Target="http://www.rcuk.ac.uk/documents/researchcareers/gapanalysis.pdf" TargetMode="External"/><Relationship Id="rId52" Type="http://schemas.openxmlformats.org/officeDocument/2006/relationships/hyperlink" Target="http://portal.gov.sk/Portal/sk/Default.aspx" TargetMode="External"/><Relationship Id="rId60" Type="http://schemas.openxmlformats.org/officeDocument/2006/relationships/hyperlink" Target="http://www.esf.org" TargetMode="External"/><Relationship Id="rId65" Type="http://schemas.openxmlformats.org/officeDocument/2006/relationships/hyperlink" Target="http://www.slcp.sk/vydavatelskacinnost/casopispai/historiacasopisu/108-casopisproin/405-casopisaktc.html" TargetMode="External"/><Relationship Id="rId73" Type="http://schemas.openxmlformats.org/officeDocument/2006/relationships/hyperlink" Target="http://www.ecare-project.eu/dat/318AA6BF/file.pdf?634903673878560000" TargetMode="External"/><Relationship Id="rId78" Type="http://schemas.openxmlformats.org/officeDocument/2006/relationships/hyperlink" Target="http://www.minedu.sk/data/att/2203.zip" TargetMode="External"/><Relationship Id="rId81" Type="http://schemas.openxmlformats.org/officeDocument/2006/relationships/hyperlink" Target="http://www.srk.sk/sk/archiv" TargetMode="External"/><Relationship Id="rId86" Type="http://schemas.openxmlformats.org/officeDocument/2006/relationships/hyperlink" Target="https://www.vedatechnika.sk/SK/VedaATechnikaVSR/SDokumenty/Frascati%20manual/frascati%20manual%200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jaspi.justice.gov.sk/jaspiw1/htm_zak/jaspiw_mini_zak_zobraz_clanok1.asp?kotva=k7&amp;skupina=1" TargetMode="External"/><Relationship Id="rId13" Type="http://schemas.openxmlformats.org/officeDocument/2006/relationships/hyperlink" Target="http://www.srvs.sk/ombudsman/studentsky-ombudsman" TargetMode="External"/><Relationship Id="rId3" Type="http://schemas.openxmlformats.org/officeDocument/2006/relationships/hyperlink" Target="http://www.srk.sk/sk/projekty/chartaakodex" TargetMode="External"/><Relationship Id="rId7" Type="http://schemas.openxmlformats.org/officeDocument/2006/relationships/hyperlink" Target="http://www.szk.sk/files/legislativa/2001-311_znenie_20120901.pdf" TargetMode="External"/><Relationship Id="rId12" Type="http://schemas.openxmlformats.org/officeDocument/2006/relationships/hyperlink" Target="http://www.indprop.gov.sk/swift_data/source/pdf/casopis_dusevne_vlastnictvo/DV_1203" TargetMode="External"/><Relationship Id="rId2" Type="http://schemas.openxmlformats.org/officeDocument/2006/relationships/hyperlink" Target="http://ec.europa.eu/euraxess/index.cfm/rights/charterAndCode" TargetMode="External"/><Relationship Id="rId1" Type="http://schemas.openxmlformats.org/officeDocument/2006/relationships/hyperlink" Target="http://ec.europa.eu/europe2020/index_sk.htm" TargetMode="External"/><Relationship Id="rId6" Type="http://schemas.openxmlformats.org/officeDocument/2006/relationships/hyperlink" Target="http://www.rokovania.sk/File.aspx/ViewDocumentHtml/Mater-Dokum-148643?prefixFile=m_" TargetMode="External"/><Relationship Id="rId11" Type="http://schemas.openxmlformats.org/officeDocument/2006/relationships/hyperlink" Target="http://www.indprop.gov.sk/?patenty" TargetMode="External"/><Relationship Id="rId5" Type="http://schemas.openxmlformats.org/officeDocument/2006/relationships/hyperlink" Target="http://www.rokovania.sk/File.aspx/ViewDocumentHtml/Mater-Dokum-148643?prefixFile=m_" TargetMode="External"/><Relationship Id="rId10" Type="http://schemas.openxmlformats.org/officeDocument/2006/relationships/hyperlink" Target="http://www.szk.sk/files/legislativa/2001-311_znenie_20120901.pdf" TargetMode="External"/><Relationship Id="rId4" Type="http://schemas.openxmlformats.org/officeDocument/2006/relationships/hyperlink" Target="http://europa.eu/sinapse/" TargetMode="External"/><Relationship Id="rId9" Type="http://schemas.openxmlformats.org/officeDocument/2006/relationships/hyperlink" Target="http://www.zervan.sk/?idp=67" TargetMode="External"/><Relationship Id="rId14" Type="http://schemas.openxmlformats.org/officeDocument/2006/relationships/hyperlink" Target="http://www.minedu.sk/data/files/289_Narodny%20kvalifikacny%20ramec%20SR_final.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D665-1985-48BA-9BCC-A4E2A6D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38</Pages>
  <Words>12293</Words>
  <Characters>70071</Characters>
  <Application>Microsoft Office Word</Application>
  <DocSecurity>0</DocSecurity>
  <Lines>583</Lines>
  <Paragraphs>164</Paragraphs>
  <ScaleCrop>false</ScaleCrop>
  <HeadingPairs>
    <vt:vector size="2" baseType="variant">
      <vt:variant>
        <vt:lpstr>Názov</vt:lpstr>
      </vt:variant>
      <vt:variant>
        <vt:i4>1</vt:i4>
      </vt:variant>
    </vt:vector>
  </HeadingPairs>
  <TitlesOfParts>
    <vt:vector size="1" baseType="lpstr">
      <vt:lpstr/>
    </vt:vector>
  </TitlesOfParts>
  <Company>Slovenská rektorská konferencia</Company>
  <LinksUpToDate>false</LinksUpToDate>
  <CharactersWithSpaces>82200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Voskárová</dc:creator>
  <cp:lastModifiedBy>Čikešová</cp:lastModifiedBy>
  <cp:revision>35</cp:revision>
  <cp:lastPrinted>2012-12-18T13:06:00Z</cp:lastPrinted>
  <dcterms:created xsi:type="dcterms:W3CDTF">2012-07-10T09:48:00Z</dcterms:created>
  <dcterms:modified xsi:type="dcterms:W3CDTF">2012-12-18T13:36:00Z</dcterms:modified>
</cp:coreProperties>
</file>