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9D" w:rsidRPr="00946868" w:rsidRDefault="0030251D" w:rsidP="0002524C">
      <w:pPr>
        <w:pStyle w:val="Bezriadkovania"/>
        <w:jc w:val="center"/>
        <w:rPr>
          <w:b/>
          <w:sz w:val="24"/>
          <w:szCs w:val="24"/>
        </w:rPr>
      </w:pPr>
      <w:r w:rsidRPr="00946868">
        <w:rPr>
          <w:b/>
          <w:sz w:val="24"/>
          <w:szCs w:val="24"/>
        </w:rPr>
        <w:t>U</w:t>
      </w:r>
      <w:r w:rsidR="0002524C" w:rsidRPr="00946868">
        <w:rPr>
          <w:b/>
          <w:sz w:val="24"/>
          <w:szCs w:val="24"/>
        </w:rPr>
        <w:t>znesen</w:t>
      </w:r>
      <w:r w:rsidRPr="00946868">
        <w:rPr>
          <w:b/>
          <w:sz w:val="24"/>
          <w:szCs w:val="24"/>
        </w:rPr>
        <w:t>ia</w:t>
      </w:r>
      <w:r w:rsidR="0002524C" w:rsidRPr="00946868">
        <w:rPr>
          <w:b/>
          <w:sz w:val="24"/>
          <w:szCs w:val="24"/>
        </w:rPr>
        <w:t xml:space="preserve"> zo 73. zasadnutia S</w:t>
      </w:r>
      <w:r w:rsidRPr="00946868">
        <w:rPr>
          <w:b/>
          <w:sz w:val="24"/>
          <w:szCs w:val="24"/>
        </w:rPr>
        <w:t>lovenskej rektorskej konferencie</w:t>
      </w:r>
    </w:p>
    <w:p w:rsidR="0002524C" w:rsidRPr="00946868" w:rsidRDefault="0030251D" w:rsidP="0002524C">
      <w:pPr>
        <w:pStyle w:val="Bezriadkovania"/>
        <w:jc w:val="center"/>
        <w:rPr>
          <w:b/>
          <w:sz w:val="24"/>
          <w:szCs w:val="24"/>
        </w:rPr>
      </w:pPr>
      <w:r w:rsidRPr="00946868">
        <w:rPr>
          <w:b/>
          <w:sz w:val="24"/>
          <w:szCs w:val="24"/>
        </w:rPr>
        <w:t xml:space="preserve">Bratislava, </w:t>
      </w:r>
      <w:r w:rsidR="0002524C" w:rsidRPr="00946868">
        <w:rPr>
          <w:b/>
          <w:sz w:val="24"/>
          <w:szCs w:val="24"/>
        </w:rPr>
        <w:t xml:space="preserve">3. </w:t>
      </w:r>
      <w:r w:rsidRPr="00946868">
        <w:rPr>
          <w:b/>
          <w:sz w:val="24"/>
          <w:szCs w:val="24"/>
        </w:rPr>
        <w:t xml:space="preserve">– 4. </w:t>
      </w:r>
      <w:r w:rsidR="0002524C" w:rsidRPr="00946868">
        <w:rPr>
          <w:b/>
          <w:sz w:val="24"/>
          <w:szCs w:val="24"/>
        </w:rPr>
        <w:t>12. 2015</w:t>
      </w:r>
    </w:p>
    <w:p w:rsidR="0002524C" w:rsidRPr="00946868" w:rsidRDefault="0002524C" w:rsidP="0002524C">
      <w:pPr>
        <w:pStyle w:val="Bezriadkovania"/>
        <w:rPr>
          <w:sz w:val="24"/>
          <w:szCs w:val="24"/>
        </w:rPr>
      </w:pPr>
    </w:p>
    <w:p w:rsidR="007F1A26" w:rsidRPr="00946868" w:rsidRDefault="0002524C" w:rsidP="009F265D">
      <w:pPr>
        <w:pStyle w:val="Bezriadkovania"/>
        <w:numPr>
          <w:ilvl w:val="0"/>
          <w:numId w:val="6"/>
        </w:numPr>
        <w:rPr>
          <w:rFonts w:cs="Arial"/>
          <w:bCs/>
          <w:sz w:val="24"/>
          <w:szCs w:val="24"/>
        </w:rPr>
      </w:pPr>
      <w:r w:rsidRPr="00946868">
        <w:rPr>
          <w:sz w:val="24"/>
          <w:szCs w:val="24"/>
        </w:rPr>
        <w:t>Slovenská rektorská konferencia („SRK“)</w:t>
      </w:r>
      <w:r w:rsidR="00320331" w:rsidRPr="00946868">
        <w:rPr>
          <w:sz w:val="24"/>
          <w:szCs w:val="24"/>
        </w:rPr>
        <w:t xml:space="preserve"> zásadne odmieta</w:t>
      </w:r>
      <w:r w:rsidRPr="00946868">
        <w:rPr>
          <w:sz w:val="24"/>
          <w:szCs w:val="24"/>
        </w:rPr>
        <w:t xml:space="preserve"> </w:t>
      </w:r>
      <w:r w:rsidRPr="00946868">
        <w:rPr>
          <w:rFonts w:cs="Arial"/>
          <w:bCs/>
          <w:sz w:val="24"/>
          <w:szCs w:val="24"/>
        </w:rPr>
        <w:t>návrh</w:t>
      </w:r>
      <w:r w:rsidR="00320331" w:rsidRPr="00946868">
        <w:rPr>
          <w:rFonts w:cs="Arial"/>
          <w:bCs/>
          <w:sz w:val="24"/>
          <w:szCs w:val="24"/>
        </w:rPr>
        <w:t xml:space="preserve"> pridelených finančných prostriedkov </w:t>
      </w:r>
      <w:r w:rsidRPr="00946868">
        <w:rPr>
          <w:rFonts w:cs="Arial"/>
          <w:bCs/>
          <w:sz w:val="24"/>
          <w:szCs w:val="24"/>
        </w:rPr>
        <w:t>pre v</w:t>
      </w:r>
      <w:r w:rsidR="00320331" w:rsidRPr="00946868">
        <w:rPr>
          <w:rFonts w:cs="Arial"/>
          <w:bCs/>
          <w:sz w:val="24"/>
          <w:szCs w:val="24"/>
        </w:rPr>
        <w:t xml:space="preserve">erejné vysoké školy na rok 2016, ktorý je pod hranicou trvalej udržateľnosti chodu verejných vysokých škôl a nevytvára podmienky ani pre </w:t>
      </w:r>
      <w:r w:rsidR="007F1A26" w:rsidRPr="00946868">
        <w:rPr>
          <w:rFonts w:cs="Arial"/>
          <w:bCs/>
          <w:sz w:val="24"/>
          <w:szCs w:val="24"/>
        </w:rPr>
        <w:t xml:space="preserve">ich </w:t>
      </w:r>
      <w:r w:rsidR="00320331" w:rsidRPr="00946868">
        <w:rPr>
          <w:rFonts w:cs="Arial"/>
          <w:bCs/>
          <w:sz w:val="24"/>
          <w:szCs w:val="24"/>
        </w:rPr>
        <w:t xml:space="preserve">základný </w:t>
      </w:r>
      <w:r w:rsidR="007F1A26" w:rsidRPr="00946868">
        <w:rPr>
          <w:rFonts w:cs="Arial"/>
          <w:bCs/>
          <w:sz w:val="24"/>
          <w:szCs w:val="24"/>
        </w:rPr>
        <w:t xml:space="preserve">rozvoj. Zároveň nepostačuje na bazálnu udržateľnosť vybudovanej vedeckovýskumnej infraštruktúry a ohrozuje </w:t>
      </w:r>
      <w:r w:rsidR="0030251D" w:rsidRPr="00946868">
        <w:rPr>
          <w:rFonts w:cs="Arial"/>
          <w:bCs/>
          <w:sz w:val="24"/>
          <w:szCs w:val="24"/>
        </w:rPr>
        <w:t>konkurencieschopnosť Slovenska.</w:t>
      </w:r>
    </w:p>
    <w:p w:rsidR="00320331" w:rsidRPr="00946868" w:rsidRDefault="00320331" w:rsidP="0002524C">
      <w:pPr>
        <w:pStyle w:val="Bezriadkovania"/>
        <w:rPr>
          <w:rFonts w:cs="Arial"/>
          <w:bCs/>
          <w:sz w:val="24"/>
          <w:szCs w:val="24"/>
        </w:rPr>
      </w:pPr>
    </w:p>
    <w:p w:rsidR="00AA173F" w:rsidRPr="00946868" w:rsidRDefault="00320331" w:rsidP="009F265D">
      <w:pPr>
        <w:pStyle w:val="Bezriadkovania"/>
        <w:numPr>
          <w:ilvl w:val="0"/>
          <w:numId w:val="6"/>
        </w:numPr>
        <w:rPr>
          <w:rFonts w:cs="Arial"/>
          <w:bCs/>
          <w:sz w:val="24"/>
          <w:szCs w:val="24"/>
        </w:rPr>
      </w:pPr>
      <w:r w:rsidRPr="00946868">
        <w:rPr>
          <w:rFonts w:cs="Arial"/>
          <w:bCs/>
          <w:sz w:val="24"/>
          <w:szCs w:val="24"/>
        </w:rPr>
        <w:t xml:space="preserve">Pridelené finančné prostriedky nezabezpečujú </w:t>
      </w:r>
      <w:r w:rsidR="0030251D" w:rsidRPr="00946868">
        <w:rPr>
          <w:rFonts w:cs="Arial"/>
          <w:bCs/>
          <w:sz w:val="24"/>
          <w:szCs w:val="24"/>
        </w:rPr>
        <w:t xml:space="preserve">rast kvality vzdelávania a </w:t>
      </w:r>
      <w:r w:rsidR="0002524C" w:rsidRPr="00946868">
        <w:rPr>
          <w:rFonts w:cs="Arial"/>
          <w:bCs/>
          <w:sz w:val="24"/>
          <w:szCs w:val="24"/>
        </w:rPr>
        <w:t>vedeckovýskumnej činnosti a</w:t>
      </w:r>
      <w:r w:rsidRPr="00946868">
        <w:rPr>
          <w:rFonts w:cs="Arial"/>
          <w:bCs/>
          <w:sz w:val="24"/>
          <w:szCs w:val="24"/>
        </w:rPr>
        <w:t xml:space="preserve"> preto SRK </w:t>
      </w:r>
      <w:r w:rsidR="0002524C" w:rsidRPr="00946868">
        <w:rPr>
          <w:rFonts w:cs="Arial"/>
          <w:bCs/>
          <w:sz w:val="24"/>
          <w:szCs w:val="24"/>
        </w:rPr>
        <w:t>navrhuje, aby</w:t>
      </w:r>
      <w:r w:rsidR="00FC26E0" w:rsidRPr="00946868">
        <w:rPr>
          <w:rFonts w:cs="Arial"/>
          <w:bCs/>
          <w:sz w:val="24"/>
          <w:szCs w:val="24"/>
        </w:rPr>
        <w:t xml:space="preserve"> sa tieto prostriedky medziročne zvyšovali - a to minimálne o 5 % zo štátneho rozpočtu</w:t>
      </w:r>
      <w:r w:rsidR="006822BE" w:rsidRPr="00946868">
        <w:rPr>
          <w:rFonts w:cs="Arial"/>
          <w:bCs/>
          <w:sz w:val="24"/>
          <w:szCs w:val="24"/>
        </w:rPr>
        <w:t xml:space="preserve"> a osobitne na zabezpečenie udržateľnosti vedeckovýskumnej infraštruktúry</w:t>
      </w:r>
      <w:r w:rsidR="00AA173F" w:rsidRPr="00946868">
        <w:rPr>
          <w:rFonts w:cs="Arial"/>
          <w:bCs/>
          <w:sz w:val="24"/>
          <w:szCs w:val="24"/>
        </w:rPr>
        <w:t>.</w:t>
      </w:r>
    </w:p>
    <w:p w:rsidR="00AA173F" w:rsidRPr="00946868" w:rsidRDefault="00AA173F" w:rsidP="00AA173F">
      <w:pPr>
        <w:pStyle w:val="Bezriadkovania"/>
        <w:rPr>
          <w:rFonts w:cs="Arial"/>
          <w:bCs/>
          <w:sz w:val="24"/>
          <w:szCs w:val="24"/>
        </w:rPr>
      </w:pPr>
    </w:p>
    <w:p w:rsidR="00AA173F" w:rsidRPr="00946868" w:rsidRDefault="0002524C" w:rsidP="009F265D">
      <w:pPr>
        <w:pStyle w:val="Bezriadkovania"/>
        <w:numPr>
          <w:ilvl w:val="0"/>
          <w:numId w:val="6"/>
        </w:numPr>
        <w:rPr>
          <w:rFonts w:cs="Arial"/>
          <w:bCs/>
          <w:sz w:val="24"/>
          <w:szCs w:val="24"/>
        </w:rPr>
      </w:pPr>
      <w:r w:rsidRPr="00946868">
        <w:rPr>
          <w:rFonts w:cs="Arial"/>
          <w:bCs/>
          <w:sz w:val="24"/>
          <w:szCs w:val="24"/>
        </w:rPr>
        <w:t xml:space="preserve">SRK žiada navýšiť </w:t>
      </w:r>
      <w:r w:rsidR="00AA173F" w:rsidRPr="00946868">
        <w:rPr>
          <w:rFonts w:cs="Arial"/>
          <w:bCs/>
          <w:sz w:val="24"/>
          <w:szCs w:val="24"/>
        </w:rPr>
        <w:t xml:space="preserve">aj </w:t>
      </w:r>
      <w:r w:rsidRPr="00946868">
        <w:rPr>
          <w:rFonts w:cs="Arial"/>
          <w:bCs/>
          <w:sz w:val="24"/>
          <w:szCs w:val="24"/>
        </w:rPr>
        <w:t xml:space="preserve">položky v rozpise dotácie z titulu valorizácie tarifných platov pedagogickým a nepedagogickým zamestnancom </w:t>
      </w:r>
      <w:r w:rsidR="00DE3F85" w:rsidRPr="00946868">
        <w:rPr>
          <w:rFonts w:cs="Arial"/>
          <w:bCs/>
          <w:sz w:val="24"/>
          <w:szCs w:val="24"/>
        </w:rPr>
        <w:t xml:space="preserve">verejných a štátnych </w:t>
      </w:r>
      <w:r w:rsidRPr="00946868">
        <w:rPr>
          <w:rFonts w:cs="Arial"/>
          <w:bCs/>
          <w:sz w:val="24"/>
          <w:szCs w:val="24"/>
        </w:rPr>
        <w:t>vysokých škôl</w:t>
      </w:r>
      <w:r w:rsidR="00AA173F" w:rsidRPr="00946868">
        <w:rPr>
          <w:rFonts w:cs="Arial"/>
          <w:bCs/>
          <w:sz w:val="24"/>
          <w:szCs w:val="24"/>
        </w:rPr>
        <w:t xml:space="preserve"> v roku 2016 o deklarované 4 %.</w:t>
      </w:r>
    </w:p>
    <w:p w:rsidR="00AA173F" w:rsidRPr="00946868" w:rsidRDefault="00AA173F" w:rsidP="00AA173F">
      <w:pPr>
        <w:pStyle w:val="Bezriadkovania"/>
        <w:rPr>
          <w:rFonts w:cs="Arial"/>
          <w:bCs/>
          <w:sz w:val="24"/>
          <w:szCs w:val="24"/>
        </w:rPr>
      </w:pPr>
    </w:p>
    <w:p w:rsidR="00DE3F85" w:rsidRPr="00946868" w:rsidRDefault="00DE3F85" w:rsidP="00E81315">
      <w:pPr>
        <w:pStyle w:val="Bezriadkovania"/>
        <w:numPr>
          <w:ilvl w:val="0"/>
          <w:numId w:val="6"/>
        </w:numPr>
        <w:rPr>
          <w:rFonts w:cs="Arial"/>
          <w:bCs/>
          <w:sz w:val="24"/>
          <w:szCs w:val="24"/>
        </w:rPr>
      </w:pPr>
      <w:r w:rsidRPr="00946868">
        <w:rPr>
          <w:rFonts w:cs="Arial"/>
          <w:bCs/>
          <w:sz w:val="24"/>
          <w:szCs w:val="24"/>
        </w:rPr>
        <w:t xml:space="preserve">SRK súhlasí s odňatím štátneho súhlasu </w:t>
      </w:r>
      <w:r w:rsidR="00946868" w:rsidRPr="00946868">
        <w:rPr>
          <w:rFonts w:cs="Arial"/>
          <w:bCs/>
          <w:sz w:val="24"/>
          <w:szCs w:val="24"/>
        </w:rPr>
        <w:t xml:space="preserve">na pôsobenie </w:t>
      </w:r>
      <w:r w:rsidRPr="00946868">
        <w:rPr>
          <w:rFonts w:cs="Arial"/>
          <w:bCs/>
          <w:sz w:val="24"/>
          <w:szCs w:val="24"/>
        </w:rPr>
        <w:t xml:space="preserve">právnickej osobe Vysoká škola Goethe </w:t>
      </w:r>
      <w:proofErr w:type="spellStart"/>
      <w:r w:rsidRPr="00946868">
        <w:rPr>
          <w:rFonts w:cs="Arial"/>
          <w:bCs/>
          <w:sz w:val="24"/>
          <w:szCs w:val="24"/>
        </w:rPr>
        <w:t>Uni</w:t>
      </w:r>
      <w:proofErr w:type="spellEnd"/>
      <w:r w:rsidRPr="00946868">
        <w:rPr>
          <w:rFonts w:cs="Arial"/>
          <w:bCs/>
          <w:sz w:val="24"/>
          <w:szCs w:val="24"/>
        </w:rPr>
        <w:t xml:space="preserve"> Bratislava, a.s. so sídlom v Bratislave.</w:t>
      </w:r>
    </w:p>
    <w:p w:rsidR="00DE3F85" w:rsidRPr="00946868" w:rsidRDefault="00DE3F85" w:rsidP="00946868">
      <w:pPr>
        <w:pStyle w:val="Bezriadkovania"/>
        <w:rPr>
          <w:sz w:val="24"/>
          <w:szCs w:val="24"/>
        </w:rPr>
      </w:pPr>
    </w:p>
    <w:p w:rsidR="000626E9" w:rsidRPr="00946868" w:rsidRDefault="00AA173F" w:rsidP="00E81315">
      <w:pPr>
        <w:pStyle w:val="Bezriadkovania"/>
        <w:numPr>
          <w:ilvl w:val="0"/>
          <w:numId w:val="6"/>
        </w:numPr>
        <w:rPr>
          <w:rFonts w:cs="Arial"/>
          <w:bCs/>
          <w:sz w:val="24"/>
          <w:szCs w:val="24"/>
        </w:rPr>
      </w:pPr>
      <w:r w:rsidRPr="00946868">
        <w:rPr>
          <w:rFonts w:cs="Arial"/>
          <w:bCs/>
          <w:sz w:val="24"/>
          <w:szCs w:val="24"/>
        </w:rPr>
        <w:t>SRK pre</w:t>
      </w:r>
      <w:r w:rsidR="00FF51CD" w:rsidRPr="00946868">
        <w:rPr>
          <w:rFonts w:cs="Arial"/>
          <w:bCs/>
          <w:sz w:val="24"/>
          <w:szCs w:val="24"/>
        </w:rPr>
        <w:t>dkladá pripomienky k návrhu metodiky dotácií zo štátneho rozpočtu verejným vysokým školám na rok 2016 a návrhu rozpisu dotácií zo štátneho rozpočtu na rok 2016:</w:t>
      </w:r>
    </w:p>
    <w:p w:rsidR="00E81315" w:rsidRPr="00946868" w:rsidRDefault="00E81315" w:rsidP="000626E9">
      <w:pPr>
        <w:pStyle w:val="Odsekzoznamu"/>
        <w:rPr>
          <w:rFonts w:cs="Arial"/>
          <w:bCs/>
          <w:sz w:val="24"/>
          <w:szCs w:val="24"/>
        </w:rPr>
      </w:pPr>
    </w:p>
    <w:p w:rsidR="00E81315" w:rsidRPr="00946868" w:rsidRDefault="00E81315" w:rsidP="00E81315">
      <w:pPr>
        <w:pStyle w:val="Odsekzoznamu"/>
        <w:numPr>
          <w:ilvl w:val="1"/>
          <w:numId w:val="6"/>
        </w:numPr>
        <w:rPr>
          <w:rFonts w:cs="Arial"/>
          <w:bCs/>
          <w:sz w:val="24"/>
          <w:szCs w:val="24"/>
        </w:rPr>
      </w:pPr>
      <w:r w:rsidRPr="00946868">
        <w:rPr>
          <w:rFonts w:cs="Arial"/>
          <w:bCs/>
          <w:sz w:val="24"/>
          <w:szCs w:val="24"/>
        </w:rPr>
        <w:t xml:space="preserve">Navrhujeme pre výpočet KAP pre podskupinu použiť KAP určený na základe podielu počtu evidovaných nezamestnaných spolu na druhom a treťom stupni a počtu absolventov na týchto stupňoch. Pri medziodborovom štúdiu navrhujeme použiť výpočet KAP ako aritmetický priemer KAP oboch odborov (teda rovnako ako pri učiteľskom štúdiu). Navrhujeme namiesto hranice KAP aspoň 0,9 použiť podmienku KZV1 aspoň 3,50. </w:t>
      </w:r>
    </w:p>
    <w:p w:rsidR="00E81315" w:rsidRPr="00946868" w:rsidRDefault="00E81315" w:rsidP="00E81315">
      <w:pPr>
        <w:pStyle w:val="Odsekzoznamu"/>
        <w:numPr>
          <w:ilvl w:val="1"/>
          <w:numId w:val="6"/>
        </w:numPr>
        <w:rPr>
          <w:rFonts w:cs="Arial"/>
          <w:bCs/>
          <w:sz w:val="24"/>
          <w:szCs w:val="24"/>
        </w:rPr>
      </w:pPr>
      <w:r w:rsidRPr="00946868">
        <w:rPr>
          <w:rFonts w:cs="Arial"/>
          <w:bCs/>
          <w:sz w:val="24"/>
          <w:szCs w:val="24"/>
        </w:rPr>
        <w:t>Žiadame zvýšiť koeficient odboru pre skupinu 11 – Kanonické právo</w:t>
      </w:r>
      <w:r w:rsidR="00DE3F85" w:rsidRPr="00946868">
        <w:rPr>
          <w:rFonts w:cs="Arial"/>
          <w:bCs/>
          <w:sz w:val="24"/>
          <w:szCs w:val="24"/>
        </w:rPr>
        <w:t>, P</w:t>
      </w:r>
      <w:r w:rsidRPr="00946868">
        <w:rPr>
          <w:rFonts w:cs="Arial"/>
          <w:bCs/>
          <w:sz w:val="24"/>
          <w:szCs w:val="24"/>
        </w:rPr>
        <w:t>rávo minimálne na hodnotu 1,3.</w:t>
      </w:r>
    </w:p>
    <w:p w:rsidR="00E81315" w:rsidRPr="00946868" w:rsidRDefault="00E81315" w:rsidP="00E81315">
      <w:pPr>
        <w:pStyle w:val="Odsekzoznamu"/>
        <w:numPr>
          <w:ilvl w:val="1"/>
          <w:numId w:val="6"/>
        </w:numPr>
        <w:rPr>
          <w:rFonts w:cs="Arial"/>
          <w:bCs/>
          <w:sz w:val="24"/>
          <w:szCs w:val="24"/>
        </w:rPr>
      </w:pPr>
      <w:r w:rsidRPr="00946868">
        <w:rPr>
          <w:rFonts w:cs="Arial"/>
          <w:bCs/>
          <w:sz w:val="24"/>
          <w:szCs w:val="24"/>
        </w:rPr>
        <w:t xml:space="preserve">V časti 21 návrhu metodiky navrhujeme úpravu: </w:t>
      </w:r>
      <w:r w:rsidRPr="00946868">
        <w:rPr>
          <w:rFonts w:cs="Arial"/>
          <w:bCs/>
          <w:i/>
          <w:sz w:val="24"/>
          <w:szCs w:val="24"/>
        </w:rPr>
        <w:t>„Študenti v študijných programoch podľa § 53 ods. 3 zákona sa považujú prvé tri roky štúdia za študentov študijného programu prvého stupňa, inak sa považujú za študentov študijného programu druhého stupňa.“</w:t>
      </w:r>
    </w:p>
    <w:p w:rsidR="00E81315" w:rsidRPr="00946868" w:rsidRDefault="00E81315" w:rsidP="00E81315">
      <w:pPr>
        <w:pStyle w:val="Odsekzoznamu"/>
        <w:numPr>
          <w:ilvl w:val="1"/>
          <w:numId w:val="6"/>
        </w:numPr>
        <w:rPr>
          <w:rFonts w:cs="Arial"/>
          <w:bCs/>
          <w:sz w:val="24"/>
          <w:szCs w:val="24"/>
        </w:rPr>
      </w:pPr>
      <w:r w:rsidRPr="00946868">
        <w:rPr>
          <w:rFonts w:cs="Arial"/>
          <w:bCs/>
          <w:sz w:val="24"/>
          <w:szCs w:val="24"/>
        </w:rPr>
        <w:t>Navrhujeme, aby sa časť dotácie na výskumnú, vývojovú a umeleckú činnosť podľa umeleckej tvorby rozpísala len do výšky 70 % s tým, že zvyšok bude rozpísaný po verifikácii údajov v CREUČ za roky 2013 a</w:t>
      </w:r>
      <w:r w:rsidR="00B269EF" w:rsidRPr="00946868">
        <w:rPr>
          <w:rFonts w:cs="Arial"/>
          <w:bCs/>
          <w:sz w:val="24"/>
          <w:szCs w:val="24"/>
        </w:rPr>
        <w:t> </w:t>
      </w:r>
      <w:r w:rsidRPr="00946868">
        <w:rPr>
          <w:rFonts w:cs="Arial"/>
          <w:bCs/>
          <w:sz w:val="24"/>
          <w:szCs w:val="24"/>
        </w:rPr>
        <w:t>2014.</w:t>
      </w:r>
    </w:p>
    <w:p w:rsidR="00946868" w:rsidRPr="00946868" w:rsidRDefault="00946868" w:rsidP="00C71B80">
      <w:pPr>
        <w:rPr>
          <w:rFonts w:cs="Arial"/>
          <w:bCs/>
          <w:sz w:val="24"/>
          <w:szCs w:val="24"/>
        </w:rPr>
      </w:pPr>
    </w:p>
    <w:p w:rsidR="00946868" w:rsidRPr="00946868" w:rsidRDefault="00C71B80" w:rsidP="00946868">
      <w:pPr>
        <w:pStyle w:val="Bezriadkovania"/>
        <w:rPr>
          <w:sz w:val="24"/>
          <w:szCs w:val="24"/>
        </w:rPr>
      </w:pPr>
      <w:r w:rsidRPr="00946868">
        <w:rPr>
          <w:sz w:val="24"/>
          <w:szCs w:val="24"/>
        </w:rPr>
        <w:t xml:space="preserve">V Bratislave, 4.12.2015 </w:t>
      </w:r>
      <w:r w:rsidR="00946868" w:rsidRPr="00946868">
        <w:rPr>
          <w:sz w:val="24"/>
          <w:szCs w:val="24"/>
        </w:rPr>
        <w:tab/>
      </w:r>
      <w:r w:rsidR="00946868" w:rsidRPr="00946868">
        <w:rPr>
          <w:sz w:val="24"/>
          <w:szCs w:val="24"/>
        </w:rPr>
        <w:tab/>
      </w:r>
      <w:r w:rsidR="00946868" w:rsidRPr="00946868">
        <w:rPr>
          <w:sz w:val="24"/>
          <w:szCs w:val="24"/>
        </w:rPr>
        <w:tab/>
      </w:r>
      <w:r w:rsidR="00946868" w:rsidRPr="00946868">
        <w:rPr>
          <w:sz w:val="24"/>
          <w:szCs w:val="24"/>
        </w:rPr>
        <w:tab/>
        <w:t>prof. Ing. Rudolf Kropil, CSc.</w:t>
      </w:r>
    </w:p>
    <w:p w:rsidR="00946868" w:rsidRPr="00946868" w:rsidRDefault="00946868" w:rsidP="00A76CE4">
      <w:pPr>
        <w:pStyle w:val="Bezriadkovania"/>
        <w:ind w:left="4248"/>
        <w:rPr>
          <w:sz w:val="24"/>
          <w:szCs w:val="24"/>
        </w:rPr>
      </w:pPr>
      <w:r w:rsidRPr="00946868">
        <w:rPr>
          <w:sz w:val="24"/>
          <w:szCs w:val="24"/>
        </w:rPr>
        <w:t>prezident Slovenskej rektorskej konferencie</w:t>
      </w:r>
    </w:p>
    <w:p w:rsidR="00946868" w:rsidRPr="00946868" w:rsidRDefault="00946868" w:rsidP="00946868">
      <w:pPr>
        <w:pStyle w:val="Bezriadkovania"/>
        <w:rPr>
          <w:sz w:val="24"/>
          <w:szCs w:val="24"/>
        </w:rPr>
      </w:pPr>
      <w:r w:rsidRPr="00946868">
        <w:rPr>
          <w:sz w:val="24"/>
          <w:szCs w:val="24"/>
        </w:rPr>
        <w:t xml:space="preserve">Za správnosť: M. </w:t>
      </w:r>
      <w:proofErr w:type="spellStart"/>
      <w:r w:rsidRPr="00946868">
        <w:rPr>
          <w:sz w:val="24"/>
          <w:szCs w:val="24"/>
        </w:rPr>
        <w:t>Čikešová</w:t>
      </w:r>
      <w:bookmarkStart w:id="0" w:name="_GoBack"/>
      <w:bookmarkEnd w:id="0"/>
      <w:proofErr w:type="spellEnd"/>
    </w:p>
    <w:sectPr w:rsidR="00946868" w:rsidRPr="00946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C48"/>
    <w:multiLevelType w:val="hybridMultilevel"/>
    <w:tmpl w:val="7116B50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40EF63BA"/>
    <w:multiLevelType w:val="hybridMultilevel"/>
    <w:tmpl w:val="5950C59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54922485"/>
    <w:multiLevelType w:val="multilevel"/>
    <w:tmpl w:val="56CC342E"/>
    <w:lvl w:ilvl="0">
      <w:start w:val="3"/>
      <w:numFmt w:val="decimal"/>
      <w:lvlText w:val="%1"/>
      <w:lvlJc w:val="left"/>
      <w:pPr>
        <w:ind w:left="960" w:hanging="960"/>
      </w:pPr>
      <w:rPr>
        <w:rFonts w:hint="default"/>
      </w:rPr>
    </w:lvl>
    <w:lvl w:ilvl="1">
      <w:start w:val="12"/>
      <w:numFmt w:val="decimal"/>
      <w:lvlText w:val="%1.%2"/>
      <w:lvlJc w:val="left"/>
      <w:pPr>
        <w:ind w:left="960" w:hanging="960"/>
      </w:pPr>
      <w:rPr>
        <w:rFonts w:hint="default"/>
      </w:rPr>
    </w:lvl>
    <w:lvl w:ilvl="2">
      <w:start w:val="2015"/>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2290B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B3864A6"/>
    <w:multiLevelType w:val="hybridMultilevel"/>
    <w:tmpl w:val="1DEAEE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F7A49E6"/>
    <w:multiLevelType w:val="hybridMultilevel"/>
    <w:tmpl w:val="7924E9D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4C"/>
    <w:rsid w:val="0002524C"/>
    <w:rsid w:val="000626E9"/>
    <w:rsid w:val="002E599D"/>
    <w:rsid w:val="0030251D"/>
    <w:rsid w:val="00320331"/>
    <w:rsid w:val="0037174F"/>
    <w:rsid w:val="00394B3B"/>
    <w:rsid w:val="00435F02"/>
    <w:rsid w:val="004D4D9D"/>
    <w:rsid w:val="004E15FB"/>
    <w:rsid w:val="006822BE"/>
    <w:rsid w:val="007F1A26"/>
    <w:rsid w:val="00946868"/>
    <w:rsid w:val="009F265D"/>
    <w:rsid w:val="00A76CE4"/>
    <w:rsid w:val="00AA173F"/>
    <w:rsid w:val="00B269EF"/>
    <w:rsid w:val="00B94AF7"/>
    <w:rsid w:val="00C649D3"/>
    <w:rsid w:val="00C71B80"/>
    <w:rsid w:val="00C86D66"/>
    <w:rsid w:val="00DC3597"/>
    <w:rsid w:val="00DE3F85"/>
    <w:rsid w:val="00E70184"/>
    <w:rsid w:val="00E81315"/>
    <w:rsid w:val="00ED6CFB"/>
    <w:rsid w:val="00FC26E0"/>
    <w:rsid w:val="00FF51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524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ED6CF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ezriadkovania">
    <w:name w:val="No Spacing"/>
    <w:uiPriority w:val="1"/>
    <w:qFormat/>
    <w:rsid w:val="0002524C"/>
    <w:pPr>
      <w:spacing w:after="0" w:line="240" w:lineRule="auto"/>
    </w:pPr>
  </w:style>
  <w:style w:type="paragraph" w:styleId="Odsekzoznamu">
    <w:name w:val="List Paragraph"/>
    <w:basedOn w:val="Normlny"/>
    <w:uiPriority w:val="34"/>
    <w:qFormat/>
    <w:rsid w:val="009F2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524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ED6CF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ezriadkovania">
    <w:name w:val="No Spacing"/>
    <w:uiPriority w:val="1"/>
    <w:qFormat/>
    <w:rsid w:val="0002524C"/>
    <w:pPr>
      <w:spacing w:after="0" w:line="240" w:lineRule="auto"/>
    </w:pPr>
  </w:style>
  <w:style w:type="paragraph" w:styleId="Odsekzoznamu">
    <w:name w:val="List Paragraph"/>
    <w:basedOn w:val="Normlny"/>
    <w:uiPriority w:val="34"/>
    <w:qFormat/>
    <w:rsid w:val="009F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SRK</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Čikešová</dc:creator>
  <cp:lastModifiedBy>Maria Cikesova</cp:lastModifiedBy>
  <cp:revision>2</cp:revision>
  <cp:lastPrinted>2015-12-03T17:18:00Z</cp:lastPrinted>
  <dcterms:created xsi:type="dcterms:W3CDTF">2015-12-04T17:10:00Z</dcterms:created>
  <dcterms:modified xsi:type="dcterms:W3CDTF">2015-12-04T17:10:00Z</dcterms:modified>
</cp:coreProperties>
</file>