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06" w:rsidRPr="00F05937" w:rsidRDefault="00D673BC" w:rsidP="00D673B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cs="Arial"/>
          <w:b/>
          <w:bCs/>
          <w:sz w:val="28"/>
          <w:szCs w:val="24"/>
        </w:rPr>
      </w:pPr>
      <w:r w:rsidRPr="00F05937">
        <w:rPr>
          <w:rFonts w:cs="Arial"/>
          <w:b/>
          <w:bCs/>
          <w:sz w:val="28"/>
          <w:szCs w:val="24"/>
        </w:rPr>
        <w:t>Uz</w:t>
      </w:r>
      <w:r w:rsidR="00D42C06" w:rsidRPr="00F05937">
        <w:rPr>
          <w:rFonts w:cs="Arial"/>
          <w:b/>
          <w:bCs/>
          <w:sz w:val="28"/>
          <w:szCs w:val="24"/>
        </w:rPr>
        <w:t xml:space="preserve">nesenia zo </w:t>
      </w:r>
      <w:r w:rsidR="00F05937" w:rsidRPr="00F05937">
        <w:rPr>
          <w:rFonts w:cs="Arial"/>
          <w:b/>
          <w:bCs/>
          <w:sz w:val="28"/>
          <w:szCs w:val="24"/>
        </w:rPr>
        <w:t>72</w:t>
      </w:r>
      <w:r w:rsidR="00D42C06" w:rsidRPr="00F05937">
        <w:rPr>
          <w:rFonts w:cs="Arial"/>
          <w:b/>
          <w:bCs/>
          <w:sz w:val="28"/>
          <w:szCs w:val="24"/>
        </w:rPr>
        <w:t>. zasadnutia Slovenskej rektorskej konferencie (SRK),</w:t>
      </w:r>
    </w:p>
    <w:p w:rsidR="00D42C06" w:rsidRPr="00F05937" w:rsidRDefault="00D42C06" w:rsidP="00124F2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cs="Arial"/>
          <w:b/>
          <w:bCs/>
          <w:sz w:val="28"/>
          <w:szCs w:val="24"/>
        </w:rPr>
      </w:pPr>
      <w:r w:rsidRPr="00F05937">
        <w:rPr>
          <w:rFonts w:cs="Arial"/>
          <w:b/>
          <w:bCs/>
          <w:sz w:val="28"/>
          <w:szCs w:val="24"/>
        </w:rPr>
        <w:t xml:space="preserve">konaného </w:t>
      </w:r>
      <w:r w:rsidR="00F05937" w:rsidRPr="00F05937">
        <w:rPr>
          <w:rFonts w:cs="Arial"/>
          <w:b/>
          <w:bCs/>
          <w:sz w:val="28"/>
          <w:szCs w:val="24"/>
        </w:rPr>
        <w:t>17</w:t>
      </w:r>
      <w:r w:rsidRPr="00F05937">
        <w:rPr>
          <w:rFonts w:cs="Arial"/>
          <w:b/>
          <w:bCs/>
          <w:sz w:val="28"/>
          <w:szCs w:val="24"/>
        </w:rPr>
        <w:t>.</w:t>
      </w:r>
      <w:r w:rsidR="00F5252E">
        <w:rPr>
          <w:rFonts w:cs="Arial"/>
          <w:b/>
          <w:bCs/>
          <w:sz w:val="28"/>
          <w:szCs w:val="24"/>
        </w:rPr>
        <w:t xml:space="preserve"> </w:t>
      </w:r>
      <w:r w:rsidR="00F05937" w:rsidRPr="00F05937">
        <w:rPr>
          <w:rFonts w:cs="Arial"/>
          <w:b/>
          <w:bCs/>
          <w:sz w:val="28"/>
          <w:szCs w:val="24"/>
        </w:rPr>
        <w:t>septembra</w:t>
      </w:r>
      <w:r w:rsidRPr="00F05937">
        <w:rPr>
          <w:rFonts w:cs="Arial"/>
          <w:b/>
          <w:bCs/>
          <w:sz w:val="28"/>
          <w:szCs w:val="24"/>
        </w:rPr>
        <w:t xml:space="preserve"> 2015 v</w:t>
      </w:r>
      <w:r w:rsidR="00F05937" w:rsidRPr="00F05937">
        <w:rPr>
          <w:rFonts w:cs="Arial"/>
          <w:b/>
          <w:bCs/>
          <w:sz w:val="28"/>
          <w:szCs w:val="24"/>
        </w:rPr>
        <w:t xml:space="preserve">o Zvolene </w:t>
      </w:r>
    </w:p>
    <w:p w:rsidR="00124F2B" w:rsidRPr="00F05937" w:rsidRDefault="00124F2B" w:rsidP="00C85EE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cs="Arial"/>
          <w:b/>
          <w:bCs/>
          <w:sz w:val="28"/>
          <w:szCs w:val="24"/>
        </w:rPr>
      </w:pPr>
    </w:p>
    <w:p w:rsidR="00D42C06" w:rsidRPr="00F05937" w:rsidRDefault="00124F2B" w:rsidP="00C85EE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cs="Arial"/>
          <w:b/>
          <w:bCs/>
          <w:sz w:val="28"/>
          <w:szCs w:val="24"/>
        </w:rPr>
      </w:pPr>
      <w:r w:rsidRPr="00F05937">
        <w:rPr>
          <w:rFonts w:cs="Arial"/>
          <w:b/>
          <w:bCs/>
          <w:sz w:val="28"/>
          <w:szCs w:val="24"/>
        </w:rPr>
        <w:t xml:space="preserve">Informácia o plnení pre </w:t>
      </w:r>
      <w:r w:rsidR="004D3B09">
        <w:rPr>
          <w:rFonts w:cs="Arial"/>
          <w:b/>
          <w:bCs/>
          <w:sz w:val="28"/>
          <w:szCs w:val="24"/>
        </w:rPr>
        <w:t>73</w:t>
      </w:r>
      <w:r w:rsidRPr="00F05937">
        <w:rPr>
          <w:rFonts w:cs="Arial"/>
          <w:b/>
          <w:bCs/>
          <w:sz w:val="28"/>
          <w:szCs w:val="24"/>
        </w:rPr>
        <w:t>. zasadnutie SRK</w:t>
      </w:r>
    </w:p>
    <w:p w:rsidR="00124F2B" w:rsidRDefault="00124F2B" w:rsidP="00F05937">
      <w:pPr>
        <w:rPr>
          <w:rFonts w:cs="Arial"/>
          <w:b/>
        </w:rPr>
      </w:pPr>
    </w:p>
    <w:p w:rsidR="00071896" w:rsidRPr="00F05937" w:rsidRDefault="00071896" w:rsidP="00F05937">
      <w:pPr>
        <w:rPr>
          <w:rFonts w:cs="Arial"/>
          <w:b/>
        </w:rPr>
      </w:pP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rPr>
          <w:rFonts w:cs="TT15Ct00"/>
          <w:b/>
          <w:i/>
          <w:sz w:val="21"/>
          <w:szCs w:val="21"/>
          <w:u w:val="single"/>
        </w:rPr>
      </w:pPr>
      <w:r w:rsidRPr="00F05937">
        <w:rPr>
          <w:rFonts w:cs="TT15Ct00"/>
          <w:b/>
          <w:i/>
          <w:sz w:val="21"/>
          <w:szCs w:val="21"/>
          <w:u w:val="single"/>
        </w:rPr>
        <w:t>Uznesenie č. 1</w:t>
      </w: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i/>
          <w:sz w:val="21"/>
          <w:szCs w:val="21"/>
        </w:rPr>
      </w:pPr>
      <w:r w:rsidRPr="00F05937">
        <w:rPr>
          <w:rFonts w:cs="TT15Ct00"/>
          <w:i/>
          <w:sz w:val="21"/>
          <w:szCs w:val="21"/>
        </w:rPr>
        <w:t>SRK požaduje, aby Ministerstvo školstva, vedy, výskumu a športu SR (MŠVVaŠ SR) v roku 2015 pripravilo metodiku rozpisu dotácií pre verejné vysoké školy (VVŠ) v záujme vytvorenia predpokladov pre strategické riadenie VVŠ, zvyšovanie kvality vzdelávania a vedeckovýskumnej činnosti. SRK požaduje, aby metodika bola stabilná s platnosťou na dlhšie časové obdobie, minimálne 3 roky. Zároveň SRK požaduje jej schválenie aj s rozdelením dotácie pre jednotlivé VVŠ do konca roka 2015 tak, aby VVŠ neboli                         v rozpočtovom provizóriu.</w:t>
      </w: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i/>
          <w:sz w:val="21"/>
          <w:szCs w:val="21"/>
        </w:rPr>
      </w:pPr>
      <w:r w:rsidRPr="00F05937">
        <w:rPr>
          <w:rFonts w:cs="TT15Ct00"/>
          <w:i/>
          <w:sz w:val="21"/>
          <w:szCs w:val="21"/>
        </w:rPr>
        <w:t>SRK tiež požaduje navyšovať prostriedky do rozpočtu VVŠ pre potreby základnej udržateľnosti                        v medziročnom náraste o 5 %, aby sa slovenské VVŠ v relatívnych hodnotách priblížili k výške financovania vysokých škôl v krajinách V4, teda minimálne o 20 mil. EUR ročne.</w:t>
      </w:r>
    </w:p>
    <w:p w:rsidR="00F05937" w:rsidRPr="00071896" w:rsidRDefault="00F05937" w:rsidP="00071896">
      <w:pPr>
        <w:pStyle w:val="Odsekzoznamu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Calibri" w:eastAsia="SimSun" w:hAnsi="Calibri" w:cs="F"/>
          <w:i/>
          <w:kern w:val="3"/>
          <w:sz w:val="21"/>
          <w:szCs w:val="21"/>
          <w:lang w:eastAsia="sk-SK"/>
        </w:rPr>
      </w:pPr>
      <w:r w:rsidRPr="00F05937">
        <w:rPr>
          <w:rFonts w:ascii="Calibri" w:eastAsia="SimSun" w:hAnsi="Calibri" w:cs="F"/>
          <w:i/>
          <w:kern w:val="3"/>
          <w:sz w:val="21"/>
          <w:szCs w:val="21"/>
          <w:lang w:eastAsia="sk-SK"/>
        </w:rPr>
        <w:t>SRK jednomyseľne schválila zaslať znenie uznesenia predsedovi vlády SR, ministrovi školstva, vedy, výskumu a športu SR a ministrovi financií SR.</w:t>
      </w:r>
    </w:p>
    <w:p w:rsid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b/>
          <w:sz w:val="21"/>
          <w:szCs w:val="21"/>
        </w:rPr>
      </w:pPr>
      <w:r w:rsidRPr="00F05937">
        <w:rPr>
          <w:rFonts w:cs="TT15Ct00"/>
          <w:b/>
          <w:sz w:val="21"/>
          <w:szCs w:val="21"/>
        </w:rPr>
        <w:t xml:space="preserve">Informácia o plnení: </w:t>
      </w:r>
      <w:r w:rsidR="00071896">
        <w:rPr>
          <w:rFonts w:cs="TT15Ct00"/>
          <w:b/>
          <w:color w:val="FF0000"/>
          <w:sz w:val="21"/>
          <w:szCs w:val="21"/>
        </w:rPr>
        <w:t xml:space="preserve">List bol prerokovaný a odoslaný. </w:t>
      </w:r>
      <w:r w:rsidR="00F5252E" w:rsidRPr="00F5252E">
        <w:rPr>
          <w:rFonts w:cs="TT15Ct00"/>
          <w:b/>
          <w:color w:val="FF0000"/>
          <w:sz w:val="21"/>
          <w:szCs w:val="21"/>
        </w:rPr>
        <w:t xml:space="preserve"> </w:t>
      </w:r>
    </w:p>
    <w:p w:rsid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b/>
          <w:sz w:val="21"/>
          <w:szCs w:val="21"/>
        </w:rPr>
      </w:pP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1"/>
          <w:szCs w:val="21"/>
          <w:u w:val="single"/>
        </w:rPr>
      </w:pPr>
      <w:r w:rsidRPr="00F05937">
        <w:rPr>
          <w:rFonts w:cstheme="minorHAnsi"/>
          <w:b/>
          <w:i/>
          <w:sz w:val="21"/>
          <w:szCs w:val="21"/>
          <w:u w:val="single"/>
        </w:rPr>
        <w:t>Uznesenie č. 2</w:t>
      </w:r>
    </w:p>
    <w:p w:rsidR="00F05937" w:rsidRPr="00F05937" w:rsidRDefault="00F05937" w:rsidP="00F05937">
      <w:pPr>
        <w:spacing w:after="0" w:line="240" w:lineRule="auto"/>
        <w:jc w:val="both"/>
        <w:rPr>
          <w:rFonts w:cs="Arial"/>
          <w:i/>
          <w:sz w:val="21"/>
          <w:szCs w:val="21"/>
        </w:rPr>
      </w:pPr>
      <w:r w:rsidRPr="00F05937">
        <w:rPr>
          <w:rFonts w:cs="Arial"/>
          <w:bCs/>
          <w:i/>
          <w:sz w:val="21"/>
          <w:szCs w:val="21"/>
        </w:rPr>
        <w:t xml:space="preserve">Aby vysoké školy SR dokázali plniť poslanie v oblasti vedy, výskumu a inovácií SRK žiada </w:t>
      </w:r>
      <w:r w:rsidRPr="00F05937">
        <w:rPr>
          <w:rFonts w:cs="Arial"/>
          <w:i/>
          <w:sz w:val="21"/>
          <w:szCs w:val="21"/>
        </w:rPr>
        <w:t>Ministerstvo školstva, vedy, výskumu a športu SR, Ministerstvo financií SR a Ministerstvo vnútra SR v súvislosti s procesom verejného obstarávania:</w:t>
      </w:r>
    </w:p>
    <w:p w:rsidR="00F05937" w:rsidRPr="00F05937" w:rsidRDefault="00F05937" w:rsidP="00F0593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1"/>
          <w:szCs w:val="21"/>
        </w:rPr>
      </w:pPr>
      <w:r w:rsidRPr="00F05937">
        <w:rPr>
          <w:rFonts w:cs="Arial"/>
          <w:i/>
          <w:sz w:val="21"/>
          <w:szCs w:val="21"/>
        </w:rPr>
        <w:t>zvýšiť dolnú hranicu podlimitných zákaziek bežne dostupného tovaru, služieb a prác aspoň na limit 10 000 €,</w:t>
      </w:r>
    </w:p>
    <w:p w:rsidR="00F05937" w:rsidRPr="00F05937" w:rsidRDefault="00F05937" w:rsidP="00F0593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1"/>
          <w:szCs w:val="21"/>
        </w:rPr>
      </w:pPr>
      <w:r w:rsidRPr="00F05937">
        <w:rPr>
          <w:rFonts w:cs="Arial"/>
          <w:i/>
          <w:sz w:val="21"/>
          <w:szCs w:val="21"/>
        </w:rPr>
        <w:t xml:space="preserve">prehodnotiť povinné subjekty, ktoré musia elektronický kontraktačný systém (EKS) využívať, </w:t>
      </w:r>
    </w:p>
    <w:p w:rsidR="00F05937" w:rsidRPr="00F05937" w:rsidRDefault="00F05937" w:rsidP="00F0593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cs="Arial"/>
          <w:i/>
          <w:sz w:val="21"/>
          <w:szCs w:val="21"/>
        </w:rPr>
      </w:pPr>
      <w:r w:rsidRPr="00F05937">
        <w:rPr>
          <w:rFonts w:cs="Arial"/>
          <w:i/>
          <w:sz w:val="21"/>
          <w:szCs w:val="21"/>
        </w:rPr>
        <w:t xml:space="preserve">pre verejné vysoké školy uzákoniť </w:t>
      </w:r>
      <w:r w:rsidRPr="00F05937">
        <w:rPr>
          <w:rFonts w:cs="Arial"/>
          <w:bCs/>
          <w:i/>
          <w:sz w:val="21"/>
          <w:szCs w:val="21"/>
        </w:rPr>
        <w:t xml:space="preserve">právo </w:t>
      </w:r>
      <w:r w:rsidRPr="00F05937">
        <w:rPr>
          <w:rFonts w:cs="Arial"/>
          <w:i/>
          <w:sz w:val="21"/>
          <w:szCs w:val="21"/>
        </w:rPr>
        <w:t xml:space="preserve">využívať EKS, ale </w:t>
      </w:r>
      <w:r w:rsidRPr="00F05937">
        <w:rPr>
          <w:rFonts w:cs="Arial"/>
          <w:bCs/>
          <w:i/>
          <w:sz w:val="21"/>
          <w:szCs w:val="21"/>
        </w:rPr>
        <w:t>nie povinnosť,</w:t>
      </w:r>
    </w:p>
    <w:p w:rsidR="00F05937" w:rsidRPr="00F05937" w:rsidRDefault="00F05937" w:rsidP="00F0593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1"/>
          <w:szCs w:val="21"/>
        </w:rPr>
      </w:pPr>
      <w:r w:rsidRPr="00F05937">
        <w:rPr>
          <w:rFonts w:cs="Arial"/>
          <w:bCs/>
          <w:i/>
          <w:sz w:val="21"/>
          <w:szCs w:val="21"/>
        </w:rPr>
        <w:t>z procesu verejného obstarávania vyňať obstarávanie potravín s krátkou dobou trvanlivosti,</w:t>
      </w:r>
    </w:p>
    <w:p w:rsidR="00071896" w:rsidRPr="00071896" w:rsidRDefault="00F05937" w:rsidP="00F0593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1"/>
          <w:szCs w:val="21"/>
        </w:rPr>
      </w:pPr>
      <w:r w:rsidRPr="00F05937">
        <w:rPr>
          <w:rFonts w:cs="Arial"/>
          <w:i/>
          <w:sz w:val="21"/>
          <w:szCs w:val="21"/>
        </w:rPr>
        <w:t>zo zákona o verejnom obstarávaní vyňať povinnosť obstarávať nákup tovarov, služieb a prác zo zdrojov, ktoré verejné vysoké školy získavajú podnikateľskou činnosťou a vedeckovýskumnou činnosťou z grantových schém.</w:t>
      </w:r>
    </w:p>
    <w:p w:rsidR="00F5252E" w:rsidRDefault="00F5252E" w:rsidP="00F05937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b/>
          <w:color w:val="FF0000"/>
          <w:sz w:val="21"/>
          <w:szCs w:val="21"/>
        </w:rPr>
      </w:pPr>
      <w:r w:rsidRPr="00F5252E">
        <w:rPr>
          <w:rFonts w:cstheme="minorHAnsi"/>
          <w:b/>
          <w:sz w:val="21"/>
          <w:szCs w:val="21"/>
        </w:rPr>
        <w:t xml:space="preserve">Informácia o plnení: </w:t>
      </w:r>
      <w:r w:rsidR="00071896">
        <w:rPr>
          <w:rFonts w:cs="TT15Ct00"/>
          <w:b/>
          <w:color w:val="FF0000"/>
          <w:sz w:val="21"/>
          <w:szCs w:val="21"/>
        </w:rPr>
        <w:t xml:space="preserve">List bol prerokovaný a odoslaný. </w:t>
      </w:r>
      <w:r w:rsidR="00071896" w:rsidRPr="00F5252E">
        <w:rPr>
          <w:rFonts w:cs="TT15Ct00"/>
          <w:b/>
          <w:color w:val="FF0000"/>
          <w:sz w:val="21"/>
          <w:szCs w:val="21"/>
        </w:rPr>
        <w:t xml:space="preserve"> </w:t>
      </w:r>
    </w:p>
    <w:p w:rsidR="00071896" w:rsidRPr="00F05937" w:rsidRDefault="00071896" w:rsidP="00F05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1"/>
          <w:szCs w:val="21"/>
          <w:u w:val="single"/>
        </w:rPr>
      </w:pP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1"/>
          <w:szCs w:val="21"/>
          <w:u w:val="single"/>
        </w:rPr>
      </w:pPr>
      <w:r w:rsidRPr="00F05937">
        <w:rPr>
          <w:rFonts w:cstheme="minorHAnsi"/>
          <w:b/>
          <w:i/>
          <w:sz w:val="21"/>
          <w:szCs w:val="21"/>
          <w:u w:val="single"/>
        </w:rPr>
        <w:t>Uznesenie č. 3</w:t>
      </w: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F05937">
        <w:rPr>
          <w:rFonts w:cstheme="minorHAnsi"/>
          <w:i/>
          <w:sz w:val="21"/>
          <w:szCs w:val="21"/>
        </w:rPr>
        <w:t>SRK zobrala na vedomie znenie listu prezídia SRK č. 63/2015 z 24. 8. 2015 o korekciách k čerpaniu prostriedkov zo štrukturálnych fondov EÚ a poverila prezídium SRK zastupovať SRK na rokovaní                    s predsedom vlády SR.</w:t>
      </w:r>
    </w:p>
    <w:p w:rsidR="00F05937" w:rsidRPr="00F5252E" w:rsidRDefault="00F5252E" w:rsidP="00F05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F5252E">
        <w:rPr>
          <w:rFonts w:cstheme="minorHAnsi"/>
          <w:b/>
          <w:sz w:val="21"/>
          <w:szCs w:val="21"/>
        </w:rPr>
        <w:t>Informácia o plnení:</w:t>
      </w:r>
      <w:r>
        <w:rPr>
          <w:rFonts w:cstheme="minorHAnsi"/>
          <w:b/>
          <w:sz w:val="21"/>
          <w:szCs w:val="21"/>
        </w:rPr>
        <w:t xml:space="preserve"> </w:t>
      </w:r>
      <w:r w:rsidR="00071896">
        <w:rPr>
          <w:rFonts w:cstheme="minorHAnsi"/>
          <w:b/>
          <w:color w:val="FF0000"/>
          <w:sz w:val="21"/>
          <w:szCs w:val="21"/>
        </w:rPr>
        <w:t>bude podaná ústne po prerokovaní</w:t>
      </w:r>
      <w:r w:rsidRPr="00F5252E">
        <w:rPr>
          <w:rFonts w:cstheme="minorHAnsi"/>
          <w:b/>
          <w:color w:val="FF0000"/>
          <w:sz w:val="21"/>
          <w:szCs w:val="21"/>
        </w:rPr>
        <w:t xml:space="preserve">. </w:t>
      </w:r>
    </w:p>
    <w:p w:rsidR="00F5252E" w:rsidRDefault="00F5252E" w:rsidP="00F05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1"/>
          <w:szCs w:val="21"/>
          <w:u w:val="single"/>
        </w:rPr>
      </w:pP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1"/>
          <w:szCs w:val="21"/>
          <w:u w:val="single"/>
        </w:rPr>
      </w:pPr>
      <w:r w:rsidRPr="00F05937">
        <w:rPr>
          <w:rFonts w:cstheme="minorHAnsi"/>
          <w:b/>
          <w:i/>
          <w:sz w:val="21"/>
          <w:szCs w:val="21"/>
          <w:u w:val="single"/>
        </w:rPr>
        <w:t>Uznesenie č. 4</w:t>
      </w: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F05937">
        <w:rPr>
          <w:rFonts w:cstheme="minorHAnsi"/>
          <w:i/>
          <w:sz w:val="21"/>
          <w:szCs w:val="21"/>
        </w:rPr>
        <w:t>SRK poverila viceprezidenta SRK prof. RNDr. Karola Mičietu, PhD. zastupovaním pri rokovaniach s Ministerstvom zdravotníctva SR vo veci udelenia výnimky pre vysokoškolské internáty vo vyhláške               č. 259/2008 Z. z. o podrobnostiach o požiadavkách na vnútorné prostredie budov a o minimálnych požiadavkách na byty nižšieho štandardu a na ubytovacie zariadenia.</w:t>
      </w:r>
    </w:p>
    <w:p w:rsidR="00F05937" w:rsidRDefault="00F5252E" w:rsidP="00F05937">
      <w:pPr>
        <w:autoSpaceDE w:val="0"/>
        <w:autoSpaceDN w:val="0"/>
        <w:adjustRightInd w:val="0"/>
        <w:spacing w:after="0" w:line="240" w:lineRule="auto"/>
        <w:rPr>
          <w:rFonts w:cs="TT15Ft00"/>
          <w:b/>
          <w:sz w:val="21"/>
          <w:szCs w:val="21"/>
        </w:rPr>
      </w:pPr>
      <w:r w:rsidRPr="00F5252E">
        <w:rPr>
          <w:rFonts w:cs="TT15Ft00"/>
          <w:b/>
          <w:sz w:val="21"/>
          <w:szCs w:val="21"/>
        </w:rPr>
        <w:t>Informácia o plnení:</w:t>
      </w:r>
      <w:r w:rsidRPr="00F5252E">
        <w:t xml:space="preserve"> </w:t>
      </w:r>
      <w:r w:rsidR="00071896">
        <w:rPr>
          <w:rFonts w:cs="TT15Ft00"/>
          <w:b/>
          <w:color w:val="FF0000"/>
          <w:sz w:val="21"/>
          <w:szCs w:val="21"/>
        </w:rPr>
        <w:t>bude podaná ústne po prerokovaní</w:t>
      </w:r>
      <w:r w:rsidRPr="00F5252E">
        <w:rPr>
          <w:rFonts w:cs="TT15Ft00"/>
          <w:b/>
          <w:color w:val="FF0000"/>
          <w:sz w:val="21"/>
          <w:szCs w:val="21"/>
        </w:rPr>
        <w:t>.</w:t>
      </w:r>
    </w:p>
    <w:p w:rsidR="00F5252E" w:rsidRPr="00F5252E" w:rsidRDefault="00F5252E" w:rsidP="00F05937">
      <w:pPr>
        <w:autoSpaceDE w:val="0"/>
        <w:autoSpaceDN w:val="0"/>
        <w:adjustRightInd w:val="0"/>
        <w:spacing w:after="0" w:line="240" w:lineRule="auto"/>
        <w:rPr>
          <w:rFonts w:cs="TT15Ft00"/>
          <w:b/>
          <w:sz w:val="21"/>
          <w:szCs w:val="21"/>
        </w:rPr>
      </w:pP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rPr>
          <w:rFonts w:cs="TT15Ft00"/>
          <w:b/>
          <w:i/>
          <w:sz w:val="21"/>
          <w:szCs w:val="21"/>
          <w:u w:val="single"/>
        </w:rPr>
      </w:pPr>
      <w:r w:rsidRPr="00F05937">
        <w:rPr>
          <w:rFonts w:cs="TT15Ft00"/>
          <w:b/>
          <w:i/>
          <w:sz w:val="21"/>
          <w:szCs w:val="21"/>
          <w:u w:val="single"/>
        </w:rPr>
        <w:t>Uznesenie č. 5</w:t>
      </w: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jc w:val="both"/>
        <w:rPr>
          <w:rFonts w:cs="TT15Dt00"/>
          <w:i/>
          <w:sz w:val="21"/>
          <w:szCs w:val="21"/>
        </w:rPr>
      </w:pPr>
      <w:r w:rsidRPr="00F05937">
        <w:rPr>
          <w:rFonts w:cs="TT15Dt00"/>
          <w:i/>
          <w:sz w:val="21"/>
          <w:szCs w:val="21"/>
        </w:rPr>
        <w:t xml:space="preserve">SRK nominovala </w:t>
      </w:r>
      <w:r w:rsidRPr="00F05937">
        <w:rPr>
          <w:rFonts w:cs="TT15Ct00"/>
          <w:i/>
          <w:sz w:val="21"/>
          <w:szCs w:val="21"/>
        </w:rPr>
        <w:t>prof. Ing. Ervina Lumnitzera, PhD. – prorektora Technickej univerzity v Košiciach za člena Rady ministra</w:t>
      </w:r>
      <w:r w:rsidRPr="00F05937">
        <w:rPr>
          <w:sz w:val="21"/>
          <w:szCs w:val="21"/>
        </w:rPr>
        <w:t xml:space="preserve"> </w:t>
      </w:r>
      <w:r w:rsidRPr="00F05937">
        <w:rPr>
          <w:rFonts w:cs="TT15Ct00"/>
          <w:i/>
          <w:sz w:val="21"/>
          <w:szCs w:val="21"/>
        </w:rPr>
        <w:t xml:space="preserve">školstva, vedy, výskumu a športu SR na podporu štúdia študentov so špecifickými potrebami. </w:t>
      </w:r>
    </w:p>
    <w:p w:rsidR="00F5252E" w:rsidRPr="00F5252E" w:rsidRDefault="00F5252E" w:rsidP="00F525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1"/>
          <w:szCs w:val="21"/>
        </w:rPr>
      </w:pPr>
      <w:r w:rsidRPr="00F5252E">
        <w:rPr>
          <w:rFonts w:cstheme="minorHAnsi"/>
          <w:b/>
          <w:sz w:val="21"/>
          <w:szCs w:val="21"/>
        </w:rPr>
        <w:t xml:space="preserve">Informácia o plnení: </w:t>
      </w:r>
      <w:r w:rsidR="00071896">
        <w:rPr>
          <w:rFonts w:cstheme="minorHAnsi"/>
          <w:b/>
          <w:color w:val="FF0000"/>
          <w:sz w:val="21"/>
          <w:szCs w:val="21"/>
        </w:rPr>
        <w:t>Prezident SRK informoval generálneho riaditeľa</w:t>
      </w:r>
      <w:r w:rsidRPr="00F5252E">
        <w:rPr>
          <w:rFonts w:cstheme="minorHAnsi"/>
          <w:b/>
          <w:color w:val="FF0000"/>
          <w:sz w:val="21"/>
          <w:szCs w:val="21"/>
        </w:rPr>
        <w:t xml:space="preserve"> sekcie</w:t>
      </w:r>
      <w:r w:rsidR="00071896">
        <w:rPr>
          <w:rFonts w:cstheme="minorHAnsi"/>
          <w:b/>
          <w:color w:val="FF0000"/>
          <w:sz w:val="21"/>
          <w:szCs w:val="21"/>
        </w:rPr>
        <w:t xml:space="preserve"> VŠ</w:t>
      </w:r>
      <w:r w:rsidRPr="00F5252E">
        <w:rPr>
          <w:rFonts w:cstheme="minorHAnsi"/>
          <w:b/>
          <w:color w:val="FF0000"/>
          <w:sz w:val="21"/>
          <w:szCs w:val="21"/>
        </w:rPr>
        <w:t xml:space="preserve"> prof. P. Plavčana listom č. 67/2015 z 18. 9. 2015 o nominácii. </w:t>
      </w: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rPr>
          <w:rFonts w:cs="TT15Ft00"/>
          <w:b/>
          <w:i/>
          <w:sz w:val="21"/>
          <w:szCs w:val="21"/>
          <w:u w:val="single"/>
        </w:rPr>
      </w:pPr>
    </w:p>
    <w:p w:rsidR="00F05937" w:rsidRPr="00F05937" w:rsidRDefault="00F05937" w:rsidP="00F05937">
      <w:pPr>
        <w:autoSpaceDE w:val="0"/>
        <w:autoSpaceDN w:val="0"/>
        <w:adjustRightInd w:val="0"/>
        <w:spacing w:after="0" w:line="240" w:lineRule="auto"/>
        <w:rPr>
          <w:rFonts w:cs="TT15Ft00"/>
          <w:b/>
          <w:i/>
          <w:sz w:val="21"/>
          <w:szCs w:val="21"/>
          <w:u w:val="single"/>
        </w:rPr>
      </w:pPr>
      <w:r w:rsidRPr="00F05937">
        <w:rPr>
          <w:rFonts w:cs="TT15Ft00"/>
          <w:b/>
          <w:i/>
          <w:sz w:val="21"/>
          <w:szCs w:val="21"/>
          <w:u w:val="single"/>
        </w:rPr>
        <w:t>Uznesenie č. 6</w:t>
      </w:r>
    </w:p>
    <w:p w:rsidR="00F05937" w:rsidRPr="00F05937" w:rsidRDefault="00F05937" w:rsidP="00F05937">
      <w:pPr>
        <w:pStyle w:val="Bezriadkovania"/>
        <w:jc w:val="both"/>
        <w:rPr>
          <w:i/>
          <w:sz w:val="21"/>
          <w:szCs w:val="21"/>
        </w:rPr>
      </w:pPr>
      <w:r w:rsidRPr="00F05937">
        <w:rPr>
          <w:i/>
          <w:sz w:val="21"/>
          <w:szCs w:val="21"/>
        </w:rPr>
        <w:t>SRK poverila prezídium SRK rokovať o zabezpečení finančných zdrojov zo štátneho rozpočtu na nákup scientometrických EIZ</w:t>
      </w:r>
      <w:r w:rsidRPr="00F05937">
        <w:rPr>
          <w:rFonts w:cs="TT15Ct00"/>
          <w:i/>
          <w:sz w:val="21"/>
          <w:szCs w:val="21"/>
        </w:rPr>
        <w:t xml:space="preserve"> (</w:t>
      </w:r>
      <w:r w:rsidRPr="00F05937">
        <w:rPr>
          <w:i/>
          <w:sz w:val="21"/>
          <w:szCs w:val="21"/>
        </w:rPr>
        <w:t>WoS a SCOPUS).</w:t>
      </w:r>
    </w:p>
    <w:p w:rsidR="00F5252E" w:rsidRPr="00F5252E" w:rsidRDefault="00F5252E" w:rsidP="00F525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F5252E">
        <w:rPr>
          <w:rFonts w:cstheme="minorHAnsi"/>
          <w:b/>
          <w:sz w:val="21"/>
          <w:szCs w:val="21"/>
        </w:rPr>
        <w:t>Informácia o plnení:</w:t>
      </w:r>
      <w:r>
        <w:rPr>
          <w:rFonts w:cstheme="minorHAnsi"/>
          <w:b/>
          <w:sz w:val="21"/>
          <w:szCs w:val="21"/>
        </w:rPr>
        <w:t xml:space="preserve"> </w:t>
      </w:r>
      <w:r w:rsidR="00071896">
        <w:rPr>
          <w:rFonts w:cstheme="minorHAnsi"/>
          <w:b/>
          <w:color w:val="FF0000"/>
          <w:sz w:val="21"/>
          <w:szCs w:val="21"/>
        </w:rPr>
        <w:t>bude podaná ústne po prerokovaní.</w:t>
      </w:r>
      <w:bookmarkStart w:id="0" w:name="_GoBack"/>
      <w:bookmarkEnd w:id="0"/>
    </w:p>
    <w:p w:rsidR="00F5252E" w:rsidRDefault="00F5252E" w:rsidP="00BC7DF1">
      <w:pPr>
        <w:jc w:val="both"/>
        <w:rPr>
          <w:rFonts w:cs="Arial"/>
          <w:b/>
        </w:rPr>
      </w:pPr>
    </w:p>
    <w:p w:rsidR="00D42C06" w:rsidRPr="00F5252E" w:rsidRDefault="00BC7DF1" w:rsidP="00BC7DF1">
      <w:pPr>
        <w:jc w:val="both"/>
        <w:rPr>
          <w:rFonts w:cs="Arial"/>
        </w:rPr>
      </w:pPr>
      <w:r w:rsidRPr="00F5252E">
        <w:rPr>
          <w:rFonts w:cs="Arial"/>
        </w:rPr>
        <w:t>1</w:t>
      </w:r>
      <w:r w:rsidR="00F5252E">
        <w:rPr>
          <w:rFonts w:cs="Arial"/>
        </w:rPr>
        <w:t>9</w:t>
      </w:r>
      <w:r w:rsidRPr="00F5252E">
        <w:rPr>
          <w:rFonts w:cs="Arial"/>
        </w:rPr>
        <w:t xml:space="preserve">. </w:t>
      </w:r>
      <w:r w:rsidR="00F5252E">
        <w:rPr>
          <w:rFonts w:cs="Arial"/>
        </w:rPr>
        <w:t>novembra</w:t>
      </w:r>
      <w:r w:rsidRPr="00F5252E">
        <w:rPr>
          <w:rFonts w:cs="Arial"/>
        </w:rPr>
        <w:t xml:space="preserve"> 2015</w:t>
      </w:r>
    </w:p>
    <w:p w:rsidR="00D42C06" w:rsidRPr="00F05937" w:rsidRDefault="00F5252E" w:rsidP="00D42C06">
      <w:pPr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D42C06" w:rsidRPr="00F05937">
        <w:rPr>
          <w:rFonts w:cs="Arial"/>
        </w:rPr>
        <w:t>rof. Ing. Rudolf Kropil, CSc.</w:t>
      </w:r>
    </w:p>
    <w:p w:rsidR="00D42C06" w:rsidRPr="00F05937" w:rsidRDefault="00D42C06" w:rsidP="00D42C06">
      <w:pPr>
        <w:spacing w:after="0" w:line="240" w:lineRule="auto"/>
        <w:rPr>
          <w:rFonts w:cs="Arial"/>
        </w:rPr>
      </w:pPr>
      <w:r w:rsidRPr="00F05937">
        <w:rPr>
          <w:rFonts w:cs="Arial"/>
        </w:rPr>
        <w:t>prezident Slovenskej rektorskej konferencie</w:t>
      </w:r>
    </w:p>
    <w:p w:rsidR="00D42C06" w:rsidRPr="00F05937" w:rsidRDefault="00D42C06" w:rsidP="00D42C06">
      <w:pPr>
        <w:spacing w:after="0" w:line="240" w:lineRule="auto"/>
        <w:rPr>
          <w:rFonts w:cs="Arial"/>
        </w:rPr>
      </w:pPr>
    </w:p>
    <w:p w:rsidR="00D42C06" w:rsidRPr="00F05937" w:rsidRDefault="00D42C06" w:rsidP="00D42C06">
      <w:pPr>
        <w:rPr>
          <w:rFonts w:cs="Arial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D42C06">
      <w:pPr>
        <w:rPr>
          <w:sz w:val="40"/>
          <w:szCs w:val="40"/>
        </w:rPr>
      </w:pPr>
    </w:p>
    <w:p w:rsidR="00D42C06" w:rsidRPr="00F05937" w:rsidRDefault="00D42C06" w:rsidP="001B2125">
      <w:pPr>
        <w:pStyle w:val="Bezriadkovania"/>
        <w:ind w:left="4248"/>
        <w:jc w:val="center"/>
      </w:pPr>
    </w:p>
    <w:sectPr w:rsidR="00D42C06" w:rsidRPr="00F05937" w:rsidSect="00BC684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0A" w:rsidRDefault="002B2B0A" w:rsidP="006C732C">
      <w:pPr>
        <w:spacing w:after="0" w:line="240" w:lineRule="auto"/>
      </w:pPr>
      <w:r>
        <w:separator/>
      </w:r>
    </w:p>
  </w:endnote>
  <w:endnote w:type="continuationSeparator" w:id="0">
    <w:p w:rsidR="002B2B0A" w:rsidRDefault="002B2B0A" w:rsidP="006C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T15F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5D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84588"/>
      <w:docPartObj>
        <w:docPartGallery w:val="Page Numbers (Bottom of Page)"/>
        <w:docPartUnique/>
      </w:docPartObj>
    </w:sdtPr>
    <w:sdtEndPr/>
    <w:sdtContent>
      <w:p w:rsidR="00C0654A" w:rsidRDefault="00C065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8E1">
          <w:rPr>
            <w:noProof/>
          </w:rPr>
          <w:t>2</w:t>
        </w:r>
        <w:r>
          <w:fldChar w:fldCharType="end"/>
        </w:r>
      </w:p>
    </w:sdtContent>
  </w:sdt>
  <w:p w:rsidR="00C0654A" w:rsidRDefault="00C065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0A" w:rsidRDefault="002B2B0A" w:rsidP="006C732C">
      <w:pPr>
        <w:spacing w:after="0" w:line="240" w:lineRule="auto"/>
      </w:pPr>
      <w:r>
        <w:separator/>
      </w:r>
    </w:p>
  </w:footnote>
  <w:footnote w:type="continuationSeparator" w:id="0">
    <w:p w:rsidR="002B2B0A" w:rsidRDefault="002B2B0A" w:rsidP="006C7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348"/>
    <w:multiLevelType w:val="hybridMultilevel"/>
    <w:tmpl w:val="329E577C"/>
    <w:lvl w:ilvl="0" w:tplc="DAF6B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79F5"/>
    <w:multiLevelType w:val="hybridMultilevel"/>
    <w:tmpl w:val="E44A7D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33440"/>
    <w:multiLevelType w:val="hybridMultilevel"/>
    <w:tmpl w:val="58CC2360"/>
    <w:lvl w:ilvl="0" w:tplc="96A0F4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263EE"/>
    <w:multiLevelType w:val="hybridMultilevel"/>
    <w:tmpl w:val="C4242268"/>
    <w:lvl w:ilvl="0" w:tplc="041B0017">
      <w:start w:val="1"/>
      <w:numFmt w:val="lowerLetter"/>
      <w:lvlText w:val="%1)"/>
      <w:lvlJc w:val="left"/>
      <w:pPr>
        <w:ind w:left="1210" w:hanging="360"/>
      </w:p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7B77F21"/>
    <w:multiLevelType w:val="hybridMultilevel"/>
    <w:tmpl w:val="3ACE77E0"/>
    <w:lvl w:ilvl="0" w:tplc="63F425F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C6849"/>
    <w:multiLevelType w:val="hybridMultilevel"/>
    <w:tmpl w:val="F74EFB78"/>
    <w:lvl w:ilvl="0" w:tplc="C2780EF0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5A3E8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E2C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8441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52D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7827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6C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2620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087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E0376F"/>
    <w:multiLevelType w:val="hybridMultilevel"/>
    <w:tmpl w:val="D65AB6D6"/>
    <w:lvl w:ilvl="0" w:tplc="66E032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13919"/>
    <w:multiLevelType w:val="hybridMultilevel"/>
    <w:tmpl w:val="7F94E7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B61D43"/>
    <w:multiLevelType w:val="hybridMultilevel"/>
    <w:tmpl w:val="A55898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884B4F"/>
    <w:multiLevelType w:val="hybridMultilevel"/>
    <w:tmpl w:val="5B5C53CA"/>
    <w:lvl w:ilvl="0" w:tplc="D9A664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434BC"/>
    <w:multiLevelType w:val="hybridMultilevel"/>
    <w:tmpl w:val="7C1CA412"/>
    <w:lvl w:ilvl="0" w:tplc="C4FC6E8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6636E"/>
    <w:multiLevelType w:val="hybridMultilevel"/>
    <w:tmpl w:val="63C4DD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4D57C6"/>
    <w:multiLevelType w:val="multilevel"/>
    <w:tmpl w:val="407437C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08D5311"/>
    <w:multiLevelType w:val="hybridMultilevel"/>
    <w:tmpl w:val="DF94EC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532A5"/>
    <w:multiLevelType w:val="hybridMultilevel"/>
    <w:tmpl w:val="9A0EA214"/>
    <w:lvl w:ilvl="0" w:tplc="A9C8E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435C1E"/>
    <w:multiLevelType w:val="hybridMultilevel"/>
    <w:tmpl w:val="5DC27224"/>
    <w:lvl w:ilvl="0" w:tplc="E47865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73C3BFE"/>
    <w:multiLevelType w:val="hybridMultilevel"/>
    <w:tmpl w:val="91F261A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001849"/>
    <w:multiLevelType w:val="hybridMultilevel"/>
    <w:tmpl w:val="A208A3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045330"/>
    <w:multiLevelType w:val="hybridMultilevel"/>
    <w:tmpl w:val="565A4D3A"/>
    <w:lvl w:ilvl="0" w:tplc="041B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6F247D84"/>
    <w:multiLevelType w:val="multilevel"/>
    <w:tmpl w:val="0B9E1B0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7710440"/>
    <w:multiLevelType w:val="hybridMultilevel"/>
    <w:tmpl w:val="654EF6BE"/>
    <w:lvl w:ilvl="0" w:tplc="041B0017">
      <w:start w:val="1"/>
      <w:numFmt w:val="lowerLetter"/>
      <w:lvlText w:val="%1)"/>
      <w:lvlJc w:val="left"/>
      <w:pPr>
        <w:ind w:left="1210" w:hanging="360"/>
      </w:p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D57446D"/>
    <w:multiLevelType w:val="hybridMultilevel"/>
    <w:tmpl w:val="7C180D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3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"/>
  </w:num>
  <w:num w:numId="13">
    <w:abstractNumId w:val="21"/>
  </w:num>
  <w:num w:numId="14">
    <w:abstractNumId w:val="17"/>
  </w:num>
  <w:num w:numId="15">
    <w:abstractNumId w:val="3"/>
  </w:num>
  <w:num w:numId="16">
    <w:abstractNumId w:val="20"/>
  </w:num>
  <w:num w:numId="17">
    <w:abstractNumId w:val="9"/>
  </w:num>
  <w:num w:numId="18">
    <w:abstractNumId w:val="14"/>
  </w:num>
  <w:num w:numId="19">
    <w:abstractNumId w:val="5"/>
  </w:num>
  <w:num w:numId="20">
    <w:abstractNumId w:val="0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16"/>
    <w:rsid w:val="0001442F"/>
    <w:rsid w:val="00027EE0"/>
    <w:rsid w:val="00043A39"/>
    <w:rsid w:val="00044ACE"/>
    <w:rsid w:val="00046715"/>
    <w:rsid w:val="00051145"/>
    <w:rsid w:val="00055170"/>
    <w:rsid w:val="00055A11"/>
    <w:rsid w:val="00061768"/>
    <w:rsid w:val="00071896"/>
    <w:rsid w:val="00075710"/>
    <w:rsid w:val="00086792"/>
    <w:rsid w:val="0009070F"/>
    <w:rsid w:val="00091779"/>
    <w:rsid w:val="0009601E"/>
    <w:rsid w:val="000C28E1"/>
    <w:rsid w:val="000C5256"/>
    <w:rsid w:val="000C5819"/>
    <w:rsid w:val="000E0ECB"/>
    <w:rsid w:val="000E16A3"/>
    <w:rsid w:val="000F2517"/>
    <w:rsid w:val="000F3947"/>
    <w:rsid w:val="000F5E6A"/>
    <w:rsid w:val="00100490"/>
    <w:rsid w:val="001015CF"/>
    <w:rsid w:val="001059BB"/>
    <w:rsid w:val="00106062"/>
    <w:rsid w:val="0010799A"/>
    <w:rsid w:val="00107AEA"/>
    <w:rsid w:val="00116F74"/>
    <w:rsid w:val="00121CDC"/>
    <w:rsid w:val="00124A44"/>
    <w:rsid w:val="00124F2B"/>
    <w:rsid w:val="00125C2A"/>
    <w:rsid w:val="00126C90"/>
    <w:rsid w:val="00130E01"/>
    <w:rsid w:val="0013266D"/>
    <w:rsid w:val="001411AD"/>
    <w:rsid w:val="0016021A"/>
    <w:rsid w:val="00160F30"/>
    <w:rsid w:val="00167891"/>
    <w:rsid w:val="001715E3"/>
    <w:rsid w:val="00174505"/>
    <w:rsid w:val="00175F97"/>
    <w:rsid w:val="00182353"/>
    <w:rsid w:val="00192BD0"/>
    <w:rsid w:val="00194189"/>
    <w:rsid w:val="00194E20"/>
    <w:rsid w:val="00196E42"/>
    <w:rsid w:val="001B0FBB"/>
    <w:rsid w:val="001B2125"/>
    <w:rsid w:val="001B3B50"/>
    <w:rsid w:val="001C0A23"/>
    <w:rsid w:val="001C6A1A"/>
    <w:rsid w:val="001D39B5"/>
    <w:rsid w:val="001D3FE6"/>
    <w:rsid w:val="001E1E1F"/>
    <w:rsid w:val="001E6B68"/>
    <w:rsid w:val="001F472B"/>
    <w:rsid w:val="001F7BD3"/>
    <w:rsid w:val="00203489"/>
    <w:rsid w:val="00203FB1"/>
    <w:rsid w:val="002069CD"/>
    <w:rsid w:val="00211A53"/>
    <w:rsid w:val="00222C77"/>
    <w:rsid w:val="00222E3B"/>
    <w:rsid w:val="00234BFC"/>
    <w:rsid w:val="0023637A"/>
    <w:rsid w:val="0023781E"/>
    <w:rsid w:val="002476C1"/>
    <w:rsid w:val="00260D6E"/>
    <w:rsid w:val="00260EB1"/>
    <w:rsid w:val="00263256"/>
    <w:rsid w:val="0026398F"/>
    <w:rsid w:val="00264FE9"/>
    <w:rsid w:val="00266BB4"/>
    <w:rsid w:val="002724E8"/>
    <w:rsid w:val="00281E86"/>
    <w:rsid w:val="00284EDA"/>
    <w:rsid w:val="0029223B"/>
    <w:rsid w:val="00292D3A"/>
    <w:rsid w:val="002A4663"/>
    <w:rsid w:val="002A706D"/>
    <w:rsid w:val="002B2B0A"/>
    <w:rsid w:val="002B789D"/>
    <w:rsid w:val="002C591E"/>
    <w:rsid w:val="002D5689"/>
    <w:rsid w:val="002E2DF7"/>
    <w:rsid w:val="002E47FD"/>
    <w:rsid w:val="002E503C"/>
    <w:rsid w:val="002E541E"/>
    <w:rsid w:val="002E57A8"/>
    <w:rsid w:val="002F0915"/>
    <w:rsid w:val="002F3BF6"/>
    <w:rsid w:val="002F552B"/>
    <w:rsid w:val="002F6E07"/>
    <w:rsid w:val="0030309D"/>
    <w:rsid w:val="00306DE9"/>
    <w:rsid w:val="00315A01"/>
    <w:rsid w:val="00316C74"/>
    <w:rsid w:val="00316D59"/>
    <w:rsid w:val="00317F1D"/>
    <w:rsid w:val="003267FC"/>
    <w:rsid w:val="00334A23"/>
    <w:rsid w:val="00334FD7"/>
    <w:rsid w:val="00335182"/>
    <w:rsid w:val="00356707"/>
    <w:rsid w:val="00356F94"/>
    <w:rsid w:val="00361BBF"/>
    <w:rsid w:val="003657F0"/>
    <w:rsid w:val="00370CF5"/>
    <w:rsid w:val="00375866"/>
    <w:rsid w:val="00382F05"/>
    <w:rsid w:val="003901A3"/>
    <w:rsid w:val="003A3A51"/>
    <w:rsid w:val="003A3F9B"/>
    <w:rsid w:val="003B6BA8"/>
    <w:rsid w:val="003B7FD9"/>
    <w:rsid w:val="003C3CE2"/>
    <w:rsid w:val="003D51D5"/>
    <w:rsid w:val="003F3914"/>
    <w:rsid w:val="0040192E"/>
    <w:rsid w:val="00405BE7"/>
    <w:rsid w:val="004255DE"/>
    <w:rsid w:val="00427667"/>
    <w:rsid w:val="00432926"/>
    <w:rsid w:val="00454EEF"/>
    <w:rsid w:val="00455E17"/>
    <w:rsid w:val="00460DAB"/>
    <w:rsid w:val="004676D8"/>
    <w:rsid w:val="004708B4"/>
    <w:rsid w:val="00474A02"/>
    <w:rsid w:val="004807BC"/>
    <w:rsid w:val="00486C84"/>
    <w:rsid w:val="00493291"/>
    <w:rsid w:val="00497469"/>
    <w:rsid w:val="004A21F7"/>
    <w:rsid w:val="004B047E"/>
    <w:rsid w:val="004B5A4B"/>
    <w:rsid w:val="004B5C99"/>
    <w:rsid w:val="004C20D3"/>
    <w:rsid w:val="004C278E"/>
    <w:rsid w:val="004D02D3"/>
    <w:rsid w:val="004D2531"/>
    <w:rsid w:val="004D3B09"/>
    <w:rsid w:val="004F15CA"/>
    <w:rsid w:val="004F4DB9"/>
    <w:rsid w:val="004F609E"/>
    <w:rsid w:val="00503DC0"/>
    <w:rsid w:val="00505529"/>
    <w:rsid w:val="0051505C"/>
    <w:rsid w:val="00522EC5"/>
    <w:rsid w:val="00540DDA"/>
    <w:rsid w:val="00540F1D"/>
    <w:rsid w:val="00542305"/>
    <w:rsid w:val="00543361"/>
    <w:rsid w:val="0054741B"/>
    <w:rsid w:val="00561E25"/>
    <w:rsid w:val="00563954"/>
    <w:rsid w:val="005700FC"/>
    <w:rsid w:val="005932F9"/>
    <w:rsid w:val="0059683F"/>
    <w:rsid w:val="005A2674"/>
    <w:rsid w:val="005A602B"/>
    <w:rsid w:val="005C176D"/>
    <w:rsid w:val="005C73AE"/>
    <w:rsid w:val="005E10A7"/>
    <w:rsid w:val="005E44FE"/>
    <w:rsid w:val="005F2BBF"/>
    <w:rsid w:val="005F4A50"/>
    <w:rsid w:val="00604C58"/>
    <w:rsid w:val="006122E1"/>
    <w:rsid w:val="00624327"/>
    <w:rsid w:val="0062629C"/>
    <w:rsid w:val="00647AD0"/>
    <w:rsid w:val="00657CC8"/>
    <w:rsid w:val="00665449"/>
    <w:rsid w:val="00665B78"/>
    <w:rsid w:val="00665BB7"/>
    <w:rsid w:val="0067384C"/>
    <w:rsid w:val="006743C0"/>
    <w:rsid w:val="00676266"/>
    <w:rsid w:val="00680FAB"/>
    <w:rsid w:val="00686EE6"/>
    <w:rsid w:val="00691F4D"/>
    <w:rsid w:val="006A28B5"/>
    <w:rsid w:val="006B373E"/>
    <w:rsid w:val="006B4803"/>
    <w:rsid w:val="006B53CA"/>
    <w:rsid w:val="006B740F"/>
    <w:rsid w:val="006C732C"/>
    <w:rsid w:val="006E070A"/>
    <w:rsid w:val="007010BF"/>
    <w:rsid w:val="00722688"/>
    <w:rsid w:val="00725858"/>
    <w:rsid w:val="00733AC9"/>
    <w:rsid w:val="00737027"/>
    <w:rsid w:val="00740381"/>
    <w:rsid w:val="007518C2"/>
    <w:rsid w:val="007609CB"/>
    <w:rsid w:val="00760A76"/>
    <w:rsid w:val="00785E8F"/>
    <w:rsid w:val="0078760E"/>
    <w:rsid w:val="00790043"/>
    <w:rsid w:val="00790B37"/>
    <w:rsid w:val="007A0334"/>
    <w:rsid w:val="007A1216"/>
    <w:rsid w:val="007A4156"/>
    <w:rsid w:val="007A53EB"/>
    <w:rsid w:val="007A61CB"/>
    <w:rsid w:val="007D01C9"/>
    <w:rsid w:val="007E22ED"/>
    <w:rsid w:val="007E3D88"/>
    <w:rsid w:val="007E4EB5"/>
    <w:rsid w:val="007E7B28"/>
    <w:rsid w:val="007F28ED"/>
    <w:rsid w:val="007F3CD6"/>
    <w:rsid w:val="007F7C4C"/>
    <w:rsid w:val="008055D2"/>
    <w:rsid w:val="0080598F"/>
    <w:rsid w:val="00826551"/>
    <w:rsid w:val="008314A0"/>
    <w:rsid w:val="00833061"/>
    <w:rsid w:val="00834000"/>
    <w:rsid w:val="00844447"/>
    <w:rsid w:val="00846534"/>
    <w:rsid w:val="008534CA"/>
    <w:rsid w:val="008560A8"/>
    <w:rsid w:val="008566B4"/>
    <w:rsid w:val="008570E0"/>
    <w:rsid w:val="00860057"/>
    <w:rsid w:val="00866CA4"/>
    <w:rsid w:val="008704CA"/>
    <w:rsid w:val="008749A0"/>
    <w:rsid w:val="00884A61"/>
    <w:rsid w:val="0088761C"/>
    <w:rsid w:val="0089138E"/>
    <w:rsid w:val="00894017"/>
    <w:rsid w:val="0089676D"/>
    <w:rsid w:val="008A5B30"/>
    <w:rsid w:val="008B790F"/>
    <w:rsid w:val="008D259B"/>
    <w:rsid w:val="008E020E"/>
    <w:rsid w:val="008E27C1"/>
    <w:rsid w:val="008F3F49"/>
    <w:rsid w:val="00917CD9"/>
    <w:rsid w:val="00924BC7"/>
    <w:rsid w:val="00927300"/>
    <w:rsid w:val="0093331A"/>
    <w:rsid w:val="00940E39"/>
    <w:rsid w:val="00947441"/>
    <w:rsid w:val="00950EA6"/>
    <w:rsid w:val="00957E2E"/>
    <w:rsid w:val="00961136"/>
    <w:rsid w:val="009636F4"/>
    <w:rsid w:val="00981143"/>
    <w:rsid w:val="00996C32"/>
    <w:rsid w:val="009A20AD"/>
    <w:rsid w:val="009A4ED2"/>
    <w:rsid w:val="009A52A8"/>
    <w:rsid w:val="009B3FF7"/>
    <w:rsid w:val="009B4AFC"/>
    <w:rsid w:val="009B6527"/>
    <w:rsid w:val="009D3915"/>
    <w:rsid w:val="009D7916"/>
    <w:rsid w:val="009E5B4E"/>
    <w:rsid w:val="009F7FFD"/>
    <w:rsid w:val="00A03BA3"/>
    <w:rsid w:val="00A069F4"/>
    <w:rsid w:val="00A1132A"/>
    <w:rsid w:val="00A33EC8"/>
    <w:rsid w:val="00A443C7"/>
    <w:rsid w:val="00A47AD9"/>
    <w:rsid w:val="00A57AB8"/>
    <w:rsid w:val="00A66A09"/>
    <w:rsid w:val="00A70B39"/>
    <w:rsid w:val="00A72B7C"/>
    <w:rsid w:val="00A84315"/>
    <w:rsid w:val="00A86174"/>
    <w:rsid w:val="00A87193"/>
    <w:rsid w:val="00A9756F"/>
    <w:rsid w:val="00AA6547"/>
    <w:rsid w:val="00AA7FC1"/>
    <w:rsid w:val="00AB22FB"/>
    <w:rsid w:val="00AB3641"/>
    <w:rsid w:val="00AB64B6"/>
    <w:rsid w:val="00AB6897"/>
    <w:rsid w:val="00AB6D13"/>
    <w:rsid w:val="00AC2D14"/>
    <w:rsid w:val="00AD12AC"/>
    <w:rsid w:val="00AD4777"/>
    <w:rsid w:val="00AE7792"/>
    <w:rsid w:val="00AE7C40"/>
    <w:rsid w:val="00AF3FF7"/>
    <w:rsid w:val="00AF7943"/>
    <w:rsid w:val="00B03888"/>
    <w:rsid w:val="00B051BC"/>
    <w:rsid w:val="00B14DF2"/>
    <w:rsid w:val="00B25AB8"/>
    <w:rsid w:val="00B26FB1"/>
    <w:rsid w:val="00B27AE0"/>
    <w:rsid w:val="00B310AB"/>
    <w:rsid w:val="00B31FCE"/>
    <w:rsid w:val="00B32BE6"/>
    <w:rsid w:val="00B35C0D"/>
    <w:rsid w:val="00B40AC5"/>
    <w:rsid w:val="00B470C1"/>
    <w:rsid w:val="00B5354A"/>
    <w:rsid w:val="00B62C48"/>
    <w:rsid w:val="00B77CBD"/>
    <w:rsid w:val="00B833A6"/>
    <w:rsid w:val="00B9334D"/>
    <w:rsid w:val="00B97AF7"/>
    <w:rsid w:val="00BA7EE1"/>
    <w:rsid w:val="00BB0C88"/>
    <w:rsid w:val="00BB5BE7"/>
    <w:rsid w:val="00BB715B"/>
    <w:rsid w:val="00BC3420"/>
    <w:rsid w:val="00BC411D"/>
    <w:rsid w:val="00BC6842"/>
    <w:rsid w:val="00BC7DF1"/>
    <w:rsid w:val="00BD2CD1"/>
    <w:rsid w:val="00BD4621"/>
    <w:rsid w:val="00BD58C4"/>
    <w:rsid w:val="00BD7CE8"/>
    <w:rsid w:val="00BE0950"/>
    <w:rsid w:val="00BE59F6"/>
    <w:rsid w:val="00BF2635"/>
    <w:rsid w:val="00C04AF5"/>
    <w:rsid w:val="00C0654A"/>
    <w:rsid w:val="00C1245E"/>
    <w:rsid w:val="00C14AD1"/>
    <w:rsid w:val="00C23BF2"/>
    <w:rsid w:val="00C32833"/>
    <w:rsid w:val="00C47116"/>
    <w:rsid w:val="00C474D1"/>
    <w:rsid w:val="00C532C5"/>
    <w:rsid w:val="00C555C1"/>
    <w:rsid w:val="00C57DA6"/>
    <w:rsid w:val="00C61EB8"/>
    <w:rsid w:val="00C748A4"/>
    <w:rsid w:val="00C74A39"/>
    <w:rsid w:val="00C74CD3"/>
    <w:rsid w:val="00C800B0"/>
    <w:rsid w:val="00C81B30"/>
    <w:rsid w:val="00C845A0"/>
    <w:rsid w:val="00C85EE9"/>
    <w:rsid w:val="00C91E5D"/>
    <w:rsid w:val="00C92ADF"/>
    <w:rsid w:val="00C94C1E"/>
    <w:rsid w:val="00CA28EE"/>
    <w:rsid w:val="00CA64D0"/>
    <w:rsid w:val="00CA6FFD"/>
    <w:rsid w:val="00CC0449"/>
    <w:rsid w:val="00CC3588"/>
    <w:rsid w:val="00CC5A98"/>
    <w:rsid w:val="00CD2F5A"/>
    <w:rsid w:val="00CD530D"/>
    <w:rsid w:val="00CE0E56"/>
    <w:rsid w:val="00CE6744"/>
    <w:rsid w:val="00CE70FB"/>
    <w:rsid w:val="00CF1CEB"/>
    <w:rsid w:val="00CF579D"/>
    <w:rsid w:val="00CF73D6"/>
    <w:rsid w:val="00D03684"/>
    <w:rsid w:val="00D04B82"/>
    <w:rsid w:val="00D07DFF"/>
    <w:rsid w:val="00D25B34"/>
    <w:rsid w:val="00D33E02"/>
    <w:rsid w:val="00D40BA5"/>
    <w:rsid w:val="00D42C06"/>
    <w:rsid w:val="00D47638"/>
    <w:rsid w:val="00D5271B"/>
    <w:rsid w:val="00D633CD"/>
    <w:rsid w:val="00D673BC"/>
    <w:rsid w:val="00D75B5F"/>
    <w:rsid w:val="00D814A9"/>
    <w:rsid w:val="00D85CB0"/>
    <w:rsid w:val="00D869D9"/>
    <w:rsid w:val="00D92DC1"/>
    <w:rsid w:val="00D94E16"/>
    <w:rsid w:val="00DA1183"/>
    <w:rsid w:val="00DA12BD"/>
    <w:rsid w:val="00DA4F78"/>
    <w:rsid w:val="00DB2399"/>
    <w:rsid w:val="00DC610A"/>
    <w:rsid w:val="00DD0C70"/>
    <w:rsid w:val="00DD245A"/>
    <w:rsid w:val="00DD3902"/>
    <w:rsid w:val="00DD71C2"/>
    <w:rsid w:val="00DE236B"/>
    <w:rsid w:val="00DE4EF3"/>
    <w:rsid w:val="00DE6532"/>
    <w:rsid w:val="00DE7B57"/>
    <w:rsid w:val="00DF0590"/>
    <w:rsid w:val="00DF754E"/>
    <w:rsid w:val="00E023CB"/>
    <w:rsid w:val="00E11FE9"/>
    <w:rsid w:val="00E162F0"/>
    <w:rsid w:val="00E24A9D"/>
    <w:rsid w:val="00E33BC6"/>
    <w:rsid w:val="00E34FD9"/>
    <w:rsid w:val="00E3602B"/>
    <w:rsid w:val="00E409E5"/>
    <w:rsid w:val="00E42500"/>
    <w:rsid w:val="00E6172E"/>
    <w:rsid w:val="00E647A7"/>
    <w:rsid w:val="00E72192"/>
    <w:rsid w:val="00E815C5"/>
    <w:rsid w:val="00E851E8"/>
    <w:rsid w:val="00E85BAB"/>
    <w:rsid w:val="00E91321"/>
    <w:rsid w:val="00E94032"/>
    <w:rsid w:val="00EA438F"/>
    <w:rsid w:val="00EB426F"/>
    <w:rsid w:val="00EC188B"/>
    <w:rsid w:val="00ED0559"/>
    <w:rsid w:val="00ED2D58"/>
    <w:rsid w:val="00EE41D4"/>
    <w:rsid w:val="00EF763E"/>
    <w:rsid w:val="00EF7E31"/>
    <w:rsid w:val="00F05937"/>
    <w:rsid w:val="00F21DC2"/>
    <w:rsid w:val="00F25EED"/>
    <w:rsid w:val="00F262A6"/>
    <w:rsid w:val="00F36646"/>
    <w:rsid w:val="00F45BF8"/>
    <w:rsid w:val="00F46031"/>
    <w:rsid w:val="00F474F9"/>
    <w:rsid w:val="00F5252E"/>
    <w:rsid w:val="00F5318A"/>
    <w:rsid w:val="00F56BC9"/>
    <w:rsid w:val="00F732FE"/>
    <w:rsid w:val="00F85CE0"/>
    <w:rsid w:val="00F92823"/>
    <w:rsid w:val="00F92846"/>
    <w:rsid w:val="00F97C14"/>
    <w:rsid w:val="00FA1ACA"/>
    <w:rsid w:val="00FB1697"/>
    <w:rsid w:val="00FB5E32"/>
    <w:rsid w:val="00FB7C0A"/>
    <w:rsid w:val="00FC484E"/>
    <w:rsid w:val="00FC4C74"/>
    <w:rsid w:val="00FD5F0E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52E"/>
  </w:style>
  <w:style w:type="paragraph" w:styleId="Nadpis1">
    <w:name w:val="heading 1"/>
    <w:basedOn w:val="Normlny"/>
    <w:link w:val="Nadpis1Char"/>
    <w:uiPriority w:val="9"/>
    <w:qFormat/>
    <w:rsid w:val="00D6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070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732C"/>
  </w:style>
  <w:style w:type="paragraph" w:styleId="Pta">
    <w:name w:val="footer"/>
    <w:basedOn w:val="Normlny"/>
    <w:link w:val="PtaChar"/>
    <w:uiPriority w:val="99"/>
    <w:unhideWhenUsed/>
    <w:rsid w:val="006C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732C"/>
  </w:style>
  <w:style w:type="paragraph" w:styleId="Bezriadkovania">
    <w:name w:val="No Spacing"/>
    <w:uiPriority w:val="1"/>
    <w:qFormat/>
    <w:rsid w:val="00DA4F7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A4F7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7F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WWNum24">
    <w:name w:val="WWNum24"/>
    <w:rsid w:val="001B0FBB"/>
    <w:pPr>
      <w:numPr>
        <w:numId w:val="1"/>
      </w:numPr>
    </w:pPr>
  </w:style>
  <w:style w:type="numbering" w:customStyle="1" w:styleId="WWNum25">
    <w:name w:val="WWNum25"/>
    <w:rsid w:val="001B0FBB"/>
    <w:pPr>
      <w:numPr>
        <w:numId w:val="2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2DC1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59683F"/>
    <w:pPr>
      <w:spacing w:after="0" w:line="240" w:lineRule="auto"/>
    </w:pPr>
  </w:style>
  <w:style w:type="paragraph" w:customStyle="1" w:styleId="Default">
    <w:name w:val="Default"/>
    <w:rsid w:val="00CC5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1E1F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1E1F"/>
    <w:rPr>
      <w:rFonts w:ascii="Calibri" w:hAnsi="Calibri"/>
      <w:szCs w:val="21"/>
    </w:rPr>
  </w:style>
  <w:style w:type="character" w:styleId="Zvraznenie">
    <w:name w:val="Emphasis"/>
    <w:basedOn w:val="Predvolenpsmoodseku"/>
    <w:uiPriority w:val="20"/>
    <w:qFormat/>
    <w:rsid w:val="001E1E1F"/>
    <w:rPr>
      <w:b/>
      <w:bCs/>
      <w:i w:val="0"/>
      <w:iCs w:val="0"/>
    </w:rPr>
  </w:style>
  <w:style w:type="character" w:customStyle="1" w:styleId="st1">
    <w:name w:val="st1"/>
    <w:basedOn w:val="Predvolenpsmoodseku"/>
    <w:rsid w:val="001E1E1F"/>
  </w:style>
  <w:style w:type="character" w:customStyle="1" w:styleId="Nadpis1Char">
    <w:name w:val="Nadpis 1 Char"/>
    <w:basedOn w:val="Predvolenpsmoodseku"/>
    <w:link w:val="Nadpis1"/>
    <w:uiPriority w:val="9"/>
    <w:rsid w:val="00D673B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Zakladnystyl">
    <w:name w:val="Zakladny styl"/>
    <w:rsid w:val="0012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52E"/>
  </w:style>
  <w:style w:type="paragraph" w:styleId="Nadpis1">
    <w:name w:val="heading 1"/>
    <w:basedOn w:val="Normlny"/>
    <w:link w:val="Nadpis1Char"/>
    <w:uiPriority w:val="9"/>
    <w:qFormat/>
    <w:rsid w:val="00D6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070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732C"/>
  </w:style>
  <w:style w:type="paragraph" w:styleId="Pta">
    <w:name w:val="footer"/>
    <w:basedOn w:val="Normlny"/>
    <w:link w:val="PtaChar"/>
    <w:uiPriority w:val="99"/>
    <w:unhideWhenUsed/>
    <w:rsid w:val="006C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732C"/>
  </w:style>
  <w:style w:type="paragraph" w:styleId="Bezriadkovania">
    <w:name w:val="No Spacing"/>
    <w:uiPriority w:val="1"/>
    <w:qFormat/>
    <w:rsid w:val="00DA4F7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A4F7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7F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WWNum24">
    <w:name w:val="WWNum24"/>
    <w:rsid w:val="001B0FBB"/>
    <w:pPr>
      <w:numPr>
        <w:numId w:val="1"/>
      </w:numPr>
    </w:pPr>
  </w:style>
  <w:style w:type="numbering" w:customStyle="1" w:styleId="WWNum25">
    <w:name w:val="WWNum25"/>
    <w:rsid w:val="001B0FBB"/>
    <w:pPr>
      <w:numPr>
        <w:numId w:val="2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2DC1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59683F"/>
    <w:pPr>
      <w:spacing w:after="0" w:line="240" w:lineRule="auto"/>
    </w:pPr>
  </w:style>
  <w:style w:type="paragraph" w:customStyle="1" w:styleId="Default">
    <w:name w:val="Default"/>
    <w:rsid w:val="00CC5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1E1F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1E1F"/>
    <w:rPr>
      <w:rFonts w:ascii="Calibri" w:hAnsi="Calibri"/>
      <w:szCs w:val="21"/>
    </w:rPr>
  </w:style>
  <w:style w:type="character" w:styleId="Zvraznenie">
    <w:name w:val="Emphasis"/>
    <w:basedOn w:val="Predvolenpsmoodseku"/>
    <w:uiPriority w:val="20"/>
    <w:qFormat/>
    <w:rsid w:val="001E1E1F"/>
    <w:rPr>
      <w:b/>
      <w:bCs/>
      <w:i w:val="0"/>
      <w:iCs w:val="0"/>
    </w:rPr>
  </w:style>
  <w:style w:type="character" w:customStyle="1" w:styleId="st1">
    <w:name w:val="st1"/>
    <w:basedOn w:val="Predvolenpsmoodseku"/>
    <w:rsid w:val="001E1E1F"/>
  </w:style>
  <w:style w:type="character" w:customStyle="1" w:styleId="Nadpis1Char">
    <w:name w:val="Nadpis 1 Char"/>
    <w:basedOn w:val="Predvolenpsmoodseku"/>
    <w:link w:val="Nadpis1"/>
    <w:uiPriority w:val="9"/>
    <w:rsid w:val="00D673B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Zakladnystyl">
    <w:name w:val="Zakladny styl"/>
    <w:rsid w:val="0012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8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694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0270-E09F-4092-A504-D4D5883B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Čikešová</cp:lastModifiedBy>
  <cp:revision>2</cp:revision>
  <cp:lastPrinted>2015-09-10T12:03:00Z</cp:lastPrinted>
  <dcterms:created xsi:type="dcterms:W3CDTF">2015-11-24T07:44:00Z</dcterms:created>
  <dcterms:modified xsi:type="dcterms:W3CDTF">2015-11-24T07:44:00Z</dcterms:modified>
</cp:coreProperties>
</file>